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8D" w:rsidRPr="005A108D" w:rsidRDefault="005A108D" w:rsidP="005A108D">
      <w:pPr>
        <w:tabs>
          <w:tab w:val="left" w:pos="8667"/>
        </w:tabs>
        <w:spacing w:after="0" w:line="240" w:lineRule="auto"/>
        <w:jc w:val="center"/>
        <w:rPr>
          <w:rFonts w:ascii="GHEA Grapalat" w:hAnsi="GHEA Grapalat"/>
          <w:b/>
          <w:i/>
          <w:sz w:val="20"/>
          <w:szCs w:val="20"/>
        </w:rPr>
      </w:pPr>
      <w:r>
        <w:rPr>
          <w:rFonts w:ascii="GHEA Grapalat" w:hAnsi="GHEA Grapalat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>ՀԱՎԵԼՎԱԾ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i/>
          <w:sz w:val="20"/>
          <w:szCs w:val="20"/>
        </w:rPr>
        <w:t xml:space="preserve"> </w:t>
      </w:r>
    </w:p>
    <w:p w:rsidR="005A108D" w:rsidRPr="00823816" w:rsidRDefault="005A108D" w:rsidP="005A108D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</w:t>
      </w:r>
    </w:p>
    <w:p w:rsidR="005A108D" w:rsidRPr="005B54E8" w:rsidRDefault="005A108D" w:rsidP="005A108D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  ՀՀ Արմավիրի Մարզի </w:t>
      </w:r>
      <w:r w:rsidRPr="00B70690">
        <w:rPr>
          <w:rFonts w:ascii="GHEA Grapalat" w:hAnsi="GHEA Grapalat"/>
          <w:b/>
          <w:i/>
          <w:sz w:val="20"/>
          <w:szCs w:val="20"/>
          <w:lang w:val="hy-AM"/>
        </w:rPr>
        <w:t>Բաղրամյան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համայնքի ավագանու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202</w:t>
      </w:r>
      <w:r w:rsidR="00601784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B7069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5B54E8">
        <w:rPr>
          <w:rFonts w:ascii="GHEA Grapalat" w:hAnsi="GHEA Grapalat"/>
          <w:b/>
          <w:i/>
          <w:sz w:val="20"/>
          <w:szCs w:val="20"/>
          <w:lang w:val="hy-AM"/>
        </w:rPr>
        <w:t xml:space="preserve">թվականի </w:t>
      </w:r>
      <w:r w:rsidR="005B54E8" w:rsidRPr="005B54E8">
        <w:rPr>
          <w:rFonts w:ascii="GHEA Grapalat" w:hAnsi="GHEA Grapalat"/>
          <w:b/>
          <w:i/>
          <w:sz w:val="20"/>
          <w:szCs w:val="20"/>
          <w:lang w:val="hy-AM"/>
        </w:rPr>
        <w:t>փետրվար</w:t>
      </w:r>
      <w:r w:rsidR="00D4007F" w:rsidRPr="005B54E8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5B54E8" w:rsidRPr="005B54E8">
        <w:rPr>
          <w:rFonts w:ascii="GHEA Grapalat" w:hAnsi="GHEA Grapalat"/>
          <w:b/>
          <w:i/>
          <w:sz w:val="20"/>
          <w:szCs w:val="20"/>
          <w:lang w:val="hy-AM"/>
        </w:rPr>
        <w:t>20</w:t>
      </w:r>
      <w:r w:rsidR="00D4007F" w:rsidRPr="005B54E8">
        <w:rPr>
          <w:rFonts w:ascii="GHEA Grapalat" w:hAnsi="GHEA Grapalat"/>
          <w:b/>
          <w:i/>
          <w:sz w:val="20"/>
          <w:szCs w:val="20"/>
          <w:lang w:val="hy-AM"/>
        </w:rPr>
        <w:t>–</w:t>
      </w:r>
      <w:r w:rsidRPr="005B54E8">
        <w:rPr>
          <w:rFonts w:ascii="GHEA Grapalat" w:hAnsi="GHEA Grapalat"/>
          <w:b/>
          <w:i/>
          <w:sz w:val="20"/>
          <w:szCs w:val="20"/>
          <w:lang w:val="hy-AM"/>
        </w:rPr>
        <w:t>ի</w:t>
      </w:r>
    </w:p>
    <w:p w:rsidR="005A108D" w:rsidRPr="00823816" w:rsidRDefault="005A108D" w:rsidP="005A108D">
      <w:pPr>
        <w:tabs>
          <w:tab w:val="left" w:pos="836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5B54E8">
        <w:rPr>
          <w:rFonts w:ascii="GHEA Grapalat" w:hAnsi="GHEA Grapalat"/>
          <w:b/>
          <w:i/>
          <w:sz w:val="20"/>
          <w:szCs w:val="20"/>
          <w:lang w:val="hy-AM"/>
        </w:rPr>
        <w:t xml:space="preserve"> N   </w:t>
      </w:r>
      <w:r w:rsidR="000D7004">
        <w:rPr>
          <w:rFonts w:ascii="GHEA Grapalat" w:hAnsi="GHEA Grapalat"/>
          <w:b/>
          <w:i/>
          <w:sz w:val="20"/>
          <w:szCs w:val="20"/>
          <w:lang w:val="hy-AM"/>
        </w:rPr>
        <w:t>017</w:t>
      </w:r>
      <w:r w:rsidRPr="005B54E8">
        <w:rPr>
          <w:rFonts w:ascii="GHEA Grapalat" w:hAnsi="GHEA Grapalat"/>
          <w:b/>
          <w:i/>
          <w:sz w:val="20"/>
          <w:szCs w:val="20"/>
          <w:lang w:val="hy-AM"/>
        </w:rPr>
        <w:t xml:space="preserve"> -Ա  որոշման</w:t>
      </w:r>
      <w:r w:rsidRPr="0082381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D21361" w:rsidRPr="005A108D" w:rsidRDefault="00D21361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B11941" w:rsidRDefault="005763ED" w:rsidP="005A108D">
      <w:pPr>
        <w:spacing w:after="0" w:line="20" w:lineRule="atLeast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5763ED" w:rsidRPr="005A108D" w:rsidRDefault="005763ED" w:rsidP="00D21361">
      <w:pPr>
        <w:spacing w:after="0" w:line="20" w:lineRule="atLeast"/>
        <w:jc w:val="center"/>
        <w:rPr>
          <w:rFonts w:ascii="Sylfaen" w:hAnsi="Sylfaen"/>
          <w:lang w:val="hy-AM"/>
        </w:rPr>
      </w:pPr>
    </w:p>
    <w:p w:rsidR="00D21361" w:rsidRPr="00421A73" w:rsidRDefault="00D21361" w:rsidP="00D21361">
      <w:pPr>
        <w:spacing w:after="0" w:line="20" w:lineRule="atLeast"/>
        <w:ind w:left="567"/>
        <w:jc w:val="center"/>
        <w:rPr>
          <w:rFonts w:ascii="GHEA Grapalat" w:hAnsi="GHEA Grapalat"/>
          <w:b/>
          <w:bCs/>
          <w:sz w:val="32"/>
          <w:szCs w:val="32"/>
          <w:lang w:val="hy-AM"/>
        </w:rPr>
      </w:pPr>
      <w:r w:rsidRPr="00421A73"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ՀԱՆՐԱՊԵՏՈՒԹՅՈՒՆ ԱՐՄԱՎԻՐԻ ՄԱՐԶ  </w:t>
      </w:r>
    </w:p>
    <w:p w:rsidR="00D21361" w:rsidRPr="00421A73" w:rsidRDefault="007B17B1" w:rsidP="00D21361">
      <w:pPr>
        <w:spacing w:after="0" w:line="20" w:lineRule="atLeast"/>
        <w:ind w:left="567"/>
        <w:jc w:val="center"/>
        <w:rPr>
          <w:rFonts w:ascii="GHEA Grapalat" w:hAnsi="GHEA Grapalat"/>
          <w:b/>
          <w:bCs/>
          <w:sz w:val="32"/>
          <w:szCs w:val="32"/>
          <w:lang w:val="hy-AM"/>
        </w:rPr>
      </w:pPr>
      <w:r w:rsidRPr="00421A73">
        <w:rPr>
          <w:rFonts w:ascii="GHEA Grapalat" w:hAnsi="GHEA Grapalat"/>
          <w:b/>
          <w:bCs/>
          <w:sz w:val="32"/>
          <w:szCs w:val="32"/>
          <w:lang w:val="hy-AM"/>
        </w:rPr>
        <w:t>ԲԱՂՐԱՄՅԱՆ</w:t>
      </w:r>
      <w:r w:rsidR="00D21361" w:rsidRPr="00421A73">
        <w:rPr>
          <w:rFonts w:ascii="GHEA Grapalat" w:hAnsi="GHEA Grapalat"/>
          <w:b/>
          <w:bCs/>
          <w:sz w:val="32"/>
          <w:szCs w:val="32"/>
          <w:lang w:val="hy-AM"/>
        </w:rPr>
        <w:t xml:space="preserve"> ՀԱՄԱՅՆՔ</w:t>
      </w:r>
    </w:p>
    <w:p w:rsidR="00D21361" w:rsidRPr="00421A73" w:rsidRDefault="00D21361" w:rsidP="00D21361">
      <w:pPr>
        <w:spacing w:after="0" w:line="20" w:lineRule="atLeast"/>
        <w:jc w:val="center"/>
        <w:rPr>
          <w:rFonts w:ascii="GHEA Grapalat" w:hAnsi="GHEA Grapalat" w:cs="Sylfaen"/>
          <w:b/>
          <w:sz w:val="48"/>
          <w:szCs w:val="48"/>
          <w:lang w:val="ru-RU"/>
        </w:rPr>
      </w:pPr>
      <w:r w:rsidRPr="00421A73">
        <w:rPr>
          <w:rFonts w:ascii="GHEA Grapalat" w:hAnsi="GHEA Grapalat" w:cs="Sylfaen"/>
          <w:b/>
          <w:noProof/>
          <w:sz w:val="32"/>
          <w:szCs w:val="32"/>
          <w:lang w:val="hy-AM" w:eastAsia="ru-RU"/>
        </w:rPr>
        <w:t xml:space="preserve">    </w:t>
      </w:r>
      <w:r w:rsidRPr="00421A73">
        <w:rPr>
          <w:rFonts w:ascii="GHEA Grapalat" w:hAnsi="GHEA Grapalat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421A73" w:rsidRDefault="00D21361" w:rsidP="00D21361">
      <w:pPr>
        <w:spacing w:after="0" w:line="20" w:lineRule="atLeast"/>
        <w:jc w:val="center"/>
        <w:rPr>
          <w:rFonts w:ascii="GHEA Grapalat" w:hAnsi="GHEA Grapalat" w:cs="Sylfaen"/>
          <w:b/>
          <w:sz w:val="48"/>
          <w:szCs w:val="48"/>
          <w:lang w:val="ru-RU"/>
        </w:rPr>
      </w:pPr>
    </w:p>
    <w:p w:rsidR="00145213" w:rsidRPr="00421A73" w:rsidRDefault="00145213" w:rsidP="00D21361">
      <w:pPr>
        <w:spacing w:after="0" w:line="20" w:lineRule="atLeast"/>
        <w:jc w:val="center"/>
        <w:rPr>
          <w:rFonts w:ascii="GHEA Grapalat" w:hAnsi="GHEA Grapalat" w:cs="Sylfaen"/>
          <w:b/>
          <w:sz w:val="48"/>
          <w:szCs w:val="48"/>
          <w:lang w:val="ru-RU"/>
        </w:rPr>
      </w:pPr>
    </w:p>
    <w:p w:rsidR="00D21361" w:rsidRPr="00421A73" w:rsidRDefault="00D21361" w:rsidP="00D21361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  <w:lang w:val="ru-RU"/>
        </w:rPr>
      </w:pPr>
      <w:r w:rsidRPr="00421A73">
        <w:rPr>
          <w:rFonts w:ascii="GHEA Grapalat" w:hAnsi="GHEA Grapalat" w:cs="Sylfaen"/>
          <w:b/>
          <w:sz w:val="36"/>
          <w:szCs w:val="36"/>
        </w:rPr>
        <w:t>ՀԱՄԱՅՆՔԻ</w:t>
      </w:r>
      <w:r w:rsidRPr="00421A73">
        <w:rPr>
          <w:rFonts w:ascii="GHEA Grapalat" w:hAnsi="GHEA Grapalat" w:cs="Sylfaen"/>
          <w:b/>
          <w:sz w:val="36"/>
          <w:szCs w:val="36"/>
          <w:lang w:val="ru-RU"/>
        </w:rPr>
        <w:t xml:space="preserve"> </w:t>
      </w:r>
      <w:proofErr w:type="gramStart"/>
      <w:r w:rsidRPr="00421A73">
        <w:rPr>
          <w:rFonts w:ascii="GHEA Grapalat" w:hAnsi="GHEA Grapalat" w:cs="Sylfaen"/>
          <w:b/>
          <w:sz w:val="36"/>
          <w:szCs w:val="36"/>
          <w:lang w:val="ru-RU"/>
        </w:rPr>
        <w:t>202</w:t>
      </w:r>
      <w:r w:rsidR="00CB03EB" w:rsidRPr="00421A73">
        <w:rPr>
          <w:rFonts w:ascii="GHEA Grapalat" w:hAnsi="GHEA Grapalat" w:cs="Sylfaen"/>
          <w:b/>
          <w:sz w:val="36"/>
          <w:szCs w:val="36"/>
          <w:lang w:val="ru-RU"/>
        </w:rPr>
        <w:t>3</w:t>
      </w:r>
      <w:r w:rsidRPr="00421A73">
        <w:rPr>
          <w:rFonts w:ascii="GHEA Grapalat" w:hAnsi="GHEA Grapalat" w:cs="Sylfaen"/>
          <w:b/>
          <w:sz w:val="36"/>
          <w:szCs w:val="36"/>
          <w:lang w:val="ru-RU"/>
        </w:rPr>
        <w:t xml:space="preserve">  </w:t>
      </w:r>
      <w:r w:rsidRPr="00421A73">
        <w:rPr>
          <w:rFonts w:ascii="GHEA Grapalat" w:hAnsi="GHEA Grapalat" w:cs="Sylfaen"/>
          <w:b/>
          <w:sz w:val="36"/>
          <w:szCs w:val="36"/>
        </w:rPr>
        <w:t>ԹՎԱԿԱՆԻ</w:t>
      </w:r>
      <w:proofErr w:type="gramEnd"/>
    </w:p>
    <w:p w:rsidR="00D21361" w:rsidRPr="00421A73" w:rsidRDefault="00D21361" w:rsidP="00D21361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  <w:lang w:val="ru-RU"/>
        </w:rPr>
      </w:pPr>
      <w:r w:rsidRPr="00421A73">
        <w:rPr>
          <w:rFonts w:ascii="GHEA Grapalat" w:hAnsi="GHEA Grapalat" w:cs="Sylfaen"/>
          <w:b/>
          <w:sz w:val="36"/>
          <w:szCs w:val="36"/>
          <w:lang w:val="hy-AM"/>
        </w:rPr>
        <w:t>ՏԱՐԵԿԱՆ ԱՇԽԱՏԱՆՔԱՅԻՆ ՊԼԱՆ</w:t>
      </w:r>
    </w:p>
    <w:p w:rsidR="00D21361" w:rsidRPr="00421A73" w:rsidRDefault="00D21361" w:rsidP="00D90053">
      <w:pPr>
        <w:spacing w:after="0" w:line="20" w:lineRule="atLeast"/>
        <w:rPr>
          <w:rFonts w:ascii="GHEA Grapalat" w:hAnsi="GHEA Grapalat"/>
          <w:bCs/>
          <w:color w:val="538135"/>
          <w:sz w:val="28"/>
          <w:szCs w:val="28"/>
          <w:lang w:val="hy-AM"/>
        </w:rPr>
      </w:pPr>
    </w:p>
    <w:p w:rsidR="00145213" w:rsidRPr="005B54E8" w:rsidRDefault="00500EDA" w:rsidP="00F869BF">
      <w:pPr>
        <w:spacing w:after="0"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B54E8">
        <w:rPr>
          <w:rFonts w:ascii="GHEA Grapalat" w:hAnsi="GHEA Grapalat"/>
          <w:b/>
          <w:sz w:val="28"/>
          <w:szCs w:val="28"/>
          <w:lang w:val="hy-AM"/>
        </w:rPr>
        <w:t>ՀԱՍՏԱՏՎԵԼ  Է ԱՎԱԳՆՈՒ ՆԻՍՏԻ ՈՐՈՇՄԱՄԲ</w:t>
      </w:r>
      <w:r w:rsidRPr="005B54E8">
        <w:rPr>
          <w:rFonts w:ascii="GHEA Grapalat" w:hAnsi="GHEA Grapalat"/>
          <w:sz w:val="28"/>
          <w:szCs w:val="28"/>
          <w:lang w:val="hy-AM"/>
        </w:rPr>
        <w:t xml:space="preserve"> </w:t>
      </w:r>
      <w:r w:rsidR="00F869BF" w:rsidRPr="00421A7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7B17B1" w:rsidRPr="00421A73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5B54E8" w:rsidRPr="005B54E8">
        <w:rPr>
          <w:rFonts w:ascii="GHEA Grapalat" w:hAnsi="GHEA Grapalat"/>
          <w:b/>
          <w:bCs/>
          <w:sz w:val="28"/>
          <w:szCs w:val="28"/>
          <w:lang w:val="hy-AM"/>
        </w:rPr>
        <w:t>20</w:t>
      </w:r>
      <w:r w:rsidR="00601784" w:rsidRPr="005B54E8">
        <w:rPr>
          <w:rFonts w:ascii="GHEA Grapalat" w:hAnsi="GHEA Grapalat"/>
          <w:b/>
          <w:bCs/>
          <w:sz w:val="28"/>
          <w:szCs w:val="28"/>
          <w:lang w:val="hy-AM"/>
        </w:rPr>
        <w:t>.0</w:t>
      </w:r>
      <w:r w:rsidR="005B54E8" w:rsidRPr="005B54E8">
        <w:rPr>
          <w:rFonts w:ascii="GHEA Grapalat" w:hAnsi="GHEA Grapalat"/>
          <w:b/>
          <w:bCs/>
          <w:sz w:val="28"/>
          <w:szCs w:val="28"/>
          <w:lang w:val="hy-AM"/>
        </w:rPr>
        <w:t>2</w:t>
      </w:r>
      <w:r w:rsidR="00601784" w:rsidRPr="005B54E8">
        <w:rPr>
          <w:rFonts w:ascii="GHEA Grapalat" w:hAnsi="GHEA Grapalat"/>
          <w:b/>
          <w:bCs/>
          <w:sz w:val="28"/>
          <w:szCs w:val="28"/>
          <w:lang w:val="hy-AM"/>
        </w:rPr>
        <w:t>.2023</w:t>
      </w:r>
      <w:r w:rsidRPr="005B54E8">
        <w:rPr>
          <w:rFonts w:ascii="GHEA Grapalat" w:hAnsi="GHEA Grapalat"/>
          <w:b/>
          <w:bCs/>
          <w:sz w:val="28"/>
          <w:szCs w:val="28"/>
          <w:lang w:val="hy-AM"/>
        </w:rPr>
        <w:t>Թ.</w:t>
      </w:r>
    </w:p>
    <w:p w:rsidR="00D21361" w:rsidRPr="005B54E8" w:rsidRDefault="00D21361" w:rsidP="00D21361">
      <w:pPr>
        <w:pStyle w:val="a6"/>
        <w:spacing w:before="0" w:line="20" w:lineRule="atLeast"/>
        <w:jc w:val="center"/>
        <w:rPr>
          <w:rFonts w:ascii="GHEA Grapalat" w:hAnsi="GHEA Grapalat"/>
          <w:color w:val="auto"/>
          <w:sz w:val="44"/>
          <w:szCs w:val="44"/>
          <w:lang w:val="hy-AM"/>
        </w:rPr>
      </w:pPr>
      <w:r w:rsidRPr="00421A73">
        <w:rPr>
          <w:rFonts w:ascii="GHEA Grapalat" w:hAnsi="GHEA Grapalat"/>
          <w:color w:val="auto"/>
          <w:sz w:val="44"/>
          <w:szCs w:val="44"/>
          <w:lang w:val="hy-AM"/>
        </w:rPr>
        <w:t>Բովանդակություն</w:t>
      </w:r>
    </w:p>
    <w:p w:rsidR="00500EDA" w:rsidRPr="005B54E8" w:rsidRDefault="00500EDA" w:rsidP="00500EDA">
      <w:pPr>
        <w:rPr>
          <w:rFonts w:ascii="GHEA Grapalat" w:hAnsi="GHEA Grapalat"/>
          <w:lang w:val="hy-AM"/>
        </w:rPr>
      </w:pPr>
    </w:p>
    <w:p w:rsidR="00D21361" w:rsidRPr="005B54E8" w:rsidRDefault="007B17B1" w:rsidP="007B17B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B54E8">
        <w:rPr>
          <w:rFonts w:ascii="GHEA Grapalat" w:hAnsi="GHEA Grapalat"/>
          <w:b/>
          <w:sz w:val="28"/>
          <w:szCs w:val="28"/>
          <w:lang w:val="hy-AM"/>
        </w:rPr>
        <w:t>ԿԱԶՄԵԼ Է ՀԱՄԱՅՆՔԻ ՂԵԿԱՎԱՐ ՇԱՆԹ ԱՌԱՔԵԼՅԱՆԸ</w:t>
      </w:r>
    </w:p>
    <w:p w:rsidR="00D21361" w:rsidRPr="00421A73" w:rsidRDefault="00D21361" w:rsidP="00006522">
      <w:pPr>
        <w:rPr>
          <w:rFonts w:ascii="GHEA Grapalat" w:hAnsi="GHEA Grapalat"/>
          <w:b/>
          <w:caps/>
          <w:noProof/>
          <w:sz w:val="24"/>
          <w:szCs w:val="24"/>
          <w:lang w:val="hy-AM"/>
        </w:rPr>
      </w:pPr>
      <w:r w:rsidRPr="005B54E8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       </w:t>
      </w:r>
      <w:r w:rsidR="00617BF6" w:rsidRPr="00617BF6">
        <w:rPr>
          <w:rFonts w:ascii="GHEA Grapalat" w:hAnsi="GHEA Grapalat"/>
          <w:b/>
          <w:caps/>
          <w:color w:val="000000"/>
          <w:sz w:val="24"/>
          <w:szCs w:val="24"/>
          <w:lang w:val="hy-AM"/>
        </w:rPr>
        <w:fldChar w:fldCharType="begin"/>
      </w:r>
      <w:r w:rsidRPr="00421A73">
        <w:rPr>
          <w:rFonts w:ascii="GHEA Grapalat" w:hAnsi="GHEA Grapalat"/>
          <w:color w:val="000000"/>
          <w:sz w:val="24"/>
          <w:szCs w:val="24"/>
          <w:lang w:val="hy-AM"/>
        </w:rPr>
        <w:instrText xml:space="preserve"> TOC \o "1-3" \h \z \u </w:instrText>
      </w:r>
      <w:r w:rsidR="00617BF6" w:rsidRPr="00617BF6">
        <w:rPr>
          <w:rFonts w:ascii="GHEA Grapalat" w:hAnsi="GHEA Grapalat"/>
          <w:b/>
          <w:caps/>
          <w:color w:val="000000"/>
          <w:sz w:val="24"/>
          <w:szCs w:val="24"/>
          <w:lang w:val="hy-AM"/>
        </w:rPr>
        <w:fldChar w:fldCharType="separate"/>
      </w:r>
      <w:hyperlink w:anchor="_Toc500774758" w:history="1">
        <w:r w:rsidRPr="00421A73">
          <w:rPr>
            <w:rStyle w:val="a5"/>
            <w:rFonts w:ascii="GHEA Grapalat" w:hAnsi="GHEA Grapalat" w:cs="Sylfaen"/>
            <w:b/>
            <w:noProof/>
            <w:sz w:val="24"/>
            <w:szCs w:val="24"/>
            <w:lang w:val="hy-AM"/>
          </w:rPr>
          <w:t>Ներածություն</w:t>
        </w:r>
      </w:hyperlink>
    </w:p>
    <w:p w:rsidR="00D21361" w:rsidRPr="00421A73" w:rsidRDefault="00617BF6" w:rsidP="00006522">
      <w:pPr>
        <w:rPr>
          <w:rFonts w:ascii="GHEA Grapalat" w:hAnsi="GHEA Grapalat"/>
          <w:sz w:val="24"/>
          <w:szCs w:val="24"/>
          <w:lang w:val="ru-RU"/>
        </w:rPr>
      </w:pPr>
      <w:hyperlink w:anchor="_Toc500774759" w:history="1"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1.</w:t>
        </w:r>
        <w:r w:rsidR="00500EDA" w:rsidRPr="00421A73">
          <w:rPr>
            <w:rFonts w:ascii="GHEA Grapalat" w:hAnsi="GHEA Grapalat"/>
            <w:noProof/>
            <w:sz w:val="24"/>
            <w:szCs w:val="24"/>
            <w:lang w:val="ru-RU"/>
          </w:rPr>
          <w:t xml:space="preserve">      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տեսլականը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421A7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և</w:t>
        </w:r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ոլորտային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նպատակները</w:t>
        </w:r>
      </w:hyperlink>
    </w:p>
    <w:p w:rsidR="00D21361" w:rsidRPr="00421A73" w:rsidRDefault="00422E15" w:rsidP="00006522">
      <w:pPr>
        <w:rPr>
          <w:rFonts w:ascii="GHEA Grapalat" w:hAnsi="GHEA Grapalat"/>
          <w:sz w:val="24"/>
          <w:szCs w:val="24"/>
          <w:lang w:val="ru-RU"/>
        </w:rPr>
      </w:pPr>
      <w:r w:rsidRPr="00421A73">
        <w:rPr>
          <w:rFonts w:ascii="GHEA Grapalat" w:hAnsi="GHEA Grapalat"/>
          <w:sz w:val="24"/>
          <w:szCs w:val="24"/>
          <w:lang w:val="ru-RU"/>
        </w:rPr>
        <w:t xml:space="preserve">2.    </w:t>
      </w:r>
      <w:r w:rsidR="00500EDA" w:rsidRPr="00421A73">
        <w:rPr>
          <w:rFonts w:ascii="GHEA Grapalat" w:hAnsi="GHEA Grapalat"/>
          <w:sz w:val="24"/>
          <w:szCs w:val="24"/>
          <w:lang w:val="ru-RU"/>
        </w:rPr>
        <w:t xml:space="preserve">  </w:t>
      </w:r>
      <w:r w:rsidR="00D21361" w:rsidRPr="00421A73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D21361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21361" w:rsidRPr="00421A73">
        <w:rPr>
          <w:rFonts w:ascii="GHEA Grapalat" w:hAnsi="GHEA Grapalat" w:cs="Sylfaen"/>
          <w:sz w:val="24"/>
          <w:szCs w:val="24"/>
          <w:lang w:val="ru-RU"/>
        </w:rPr>
        <w:t>ԱՇԽԱՏԱԿԱԶՄԻ</w:t>
      </w:r>
      <w:r w:rsidR="00D21361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21361" w:rsidRPr="00421A73">
        <w:rPr>
          <w:rFonts w:ascii="GHEA Grapalat" w:hAnsi="GHEA Grapalat" w:cs="Sylfaen"/>
          <w:sz w:val="24"/>
          <w:szCs w:val="24"/>
          <w:lang w:val="ru-RU"/>
        </w:rPr>
        <w:t>ԵՎ</w:t>
      </w:r>
      <w:r w:rsidR="00D21361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21361" w:rsidRPr="00421A73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="00D21361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21361" w:rsidRPr="00421A73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="00D21361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21361" w:rsidRPr="00421A73">
        <w:rPr>
          <w:rFonts w:ascii="GHEA Grapalat" w:hAnsi="GHEA Grapalat" w:cs="Sylfaen"/>
          <w:sz w:val="24"/>
          <w:szCs w:val="24"/>
          <w:lang w:val="ru-RU"/>
        </w:rPr>
        <w:t>ԾՐԱԳԻՐ</w:t>
      </w:r>
    </w:p>
    <w:p w:rsidR="00D21361" w:rsidRPr="00421A73" w:rsidRDefault="00617BF6" w:rsidP="00006522">
      <w:pPr>
        <w:rPr>
          <w:rFonts w:ascii="GHEA Grapalat" w:hAnsi="GHEA Grapalat"/>
          <w:sz w:val="24"/>
          <w:szCs w:val="24"/>
          <w:lang w:val="ru-RU"/>
        </w:rPr>
      </w:pPr>
      <w:hyperlink w:anchor="_Toc500774760" w:history="1">
        <w:r w:rsidR="00D06CB3" w:rsidRPr="00421A73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3</w:t>
        </w:r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.</w:t>
        </w:r>
        <w:r w:rsidR="00500EDA" w:rsidRPr="00421A73">
          <w:rPr>
            <w:rFonts w:ascii="GHEA Grapalat" w:hAnsi="GHEA Grapalat"/>
            <w:noProof/>
            <w:sz w:val="24"/>
            <w:szCs w:val="24"/>
            <w:lang w:val="ru-RU"/>
          </w:rPr>
          <w:t xml:space="preserve">     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202</w:t>
        </w:r>
        <w:r w:rsidR="00601784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3</w:t>
        </w:r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թ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.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ծրագրերի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ցանկը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Եվ</w:t>
        </w:r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տրամաբանական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հենքերը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(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ըստ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ոլորտների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>)</w:t>
        </w:r>
      </w:hyperlink>
    </w:p>
    <w:p w:rsidR="00232913" w:rsidRPr="00421A73" w:rsidRDefault="00617BF6" w:rsidP="00006522">
      <w:pPr>
        <w:rPr>
          <w:rFonts w:ascii="GHEA Grapalat" w:hAnsi="GHEA Grapalat"/>
          <w:sz w:val="24"/>
          <w:szCs w:val="24"/>
          <w:lang w:val="hy-AM"/>
        </w:rPr>
      </w:pPr>
      <w:hyperlink w:anchor="_Toc500774762" w:history="1">
        <w:r w:rsidR="00500EDA" w:rsidRPr="00421A73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 xml:space="preserve">4.      </w:t>
        </w:r>
        <w:r w:rsidR="0023291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23291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23291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ՏԱՊ</w:t>
        </w:r>
        <w:r w:rsidR="0023291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>-</w:t>
        </w:r>
        <w:r w:rsidR="0023291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ի</w:t>
        </w:r>
        <w:r w:rsidR="0023291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06CB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ծրագրեր</w:t>
        </w:r>
        <w:r w:rsidR="00D06CB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ru-RU"/>
          </w:rPr>
          <w:t xml:space="preserve">, </w:t>
        </w:r>
        <w:r w:rsidR="00D06CB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որոնք</w:t>
        </w:r>
        <w:r w:rsidR="00D06CB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ru-RU"/>
          </w:rPr>
          <w:t xml:space="preserve"> </w:t>
        </w:r>
        <w:r w:rsidR="00D06CB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ապահովված</w:t>
        </w:r>
        <w:r w:rsidR="00D06CB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ru-RU"/>
          </w:rPr>
          <w:t xml:space="preserve"> </w:t>
        </w:r>
        <w:r w:rsidR="00D06CB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են</w:t>
        </w:r>
        <w:r w:rsidR="00D06CB3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ru-RU"/>
          </w:rPr>
          <w:t xml:space="preserve"> </w:t>
        </w:r>
        <w:r w:rsidR="0023291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ֆինանսա</w:t>
        </w:r>
        <w:r w:rsidR="00D06CB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կան</w:t>
        </w:r>
        <w:r w:rsidR="00232913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 xml:space="preserve"> </w:t>
        </w:r>
        <w:r w:rsidR="00D06CB3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ru-RU"/>
          </w:rPr>
          <w:t>միջոցներով</w:t>
        </w:r>
      </w:hyperlink>
    </w:p>
    <w:p w:rsidR="00D06CB3" w:rsidRPr="00421A73" w:rsidRDefault="00617BF6" w:rsidP="00006522">
      <w:pPr>
        <w:rPr>
          <w:rFonts w:ascii="GHEA Grapalat" w:hAnsi="GHEA Grapalat"/>
          <w:b/>
          <w:caps/>
          <w:noProof/>
          <w:sz w:val="24"/>
          <w:szCs w:val="24"/>
          <w:lang w:val="ru-RU"/>
        </w:rPr>
      </w:pPr>
      <w:hyperlink w:anchor="_Toc500774761" w:history="1">
        <w:r w:rsidR="00D06CB3" w:rsidRPr="00421A73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5.</w:t>
        </w:r>
      </w:hyperlink>
      <w:r w:rsidR="00422E15" w:rsidRPr="00421A73">
        <w:rPr>
          <w:rFonts w:ascii="GHEA Grapalat" w:hAnsi="GHEA Grapalat"/>
          <w:sz w:val="24"/>
          <w:szCs w:val="24"/>
          <w:lang w:val="ru-RU"/>
        </w:rPr>
        <w:t xml:space="preserve">   </w:t>
      </w:r>
      <w:r w:rsidR="00500EDA" w:rsidRPr="00421A73">
        <w:rPr>
          <w:rFonts w:ascii="GHEA Grapalat" w:hAnsi="GHEA Grapalat"/>
          <w:sz w:val="24"/>
          <w:szCs w:val="24"/>
          <w:lang w:val="ru-RU"/>
        </w:rPr>
        <w:t xml:space="preserve">  </w:t>
      </w:r>
      <w:r w:rsidR="00D06CB3" w:rsidRPr="00421A73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D06CB3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06CB3" w:rsidRPr="00421A73">
        <w:rPr>
          <w:rFonts w:ascii="GHEA Grapalat" w:hAnsi="GHEA Grapalat" w:cs="Sylfaen"/>
          <w:sz w:val="24"/>
          <w:szCs w:val="24"/>
          <w:lang w:val="ru-RU"/>
        </w:rPr>
        <w:t>ԿԱՊԻՏԱԼ</w:t>
      </w:r>
      <w:r w:rsidR="00D06CB3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</w:t>
      </w:r>
      <w:r w:rsidR="00D06CB3" w:rsidRPr="00421A73">
        <w:rPr>
          <w:rFonts w:ascii="GHEA Grapalat" w:hAnsi="GHEA Grapalat" w:cs="Sylfaen"/>
          <w:sz w:val="24"/>
          <w:szCs w:val="24"/>
          <w:lang w:val="ru-RU"/>
        </w:rPr>
        <w:t>ԾԱԽՍԵՐ</w:t>
      </w:r>
    </w:p>
    <w:p w:rsidR="00D21361" w:rsidRPr="00421A73" w:rsidRDefault="00617BF6" w:rsidP="00006522">
      <w:pPr>
        <w:rPr>
          <w:rFonts w:ascii="GHEA Grapalat" w:hAnsi="GHEA Grapalat"/>
          <w:b/>
          <w:caps/>
          <w:noProof/>
          <w:sz w:val="24"/>
          <w:szCs w:val="24"/>
          <w:lang w:val="ru-RU"/>
        </w:rPr>
      </w:pPr>
      <w:hyperlink w:anchor="_Toc500774761" w:history="1">
        <w:r w:rsidR="00D06CB3" w:rsidRPr="00421A73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6</w:t>
        </w:r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hy-AM"/>
          </w:rPr>
          <w:t>.</w:t>
        </w:r>
        <w:r w:rsidR="00500EDA" w:rsidRPr="00421A73">
          <w:rPr>
            <w:rFonts w:ascii="GHEA Grapalat" w:hAnsi="GHEA Grapalat"/>
            <w:noProof/>
            <w:sz w:val="24"/>
            <w:szCs w:val="24"/>
            <w:lang w:val="ru-RU"/>
          </w:rPr>
          <w:t xml:space="preserve">   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Համայնքային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գույքի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կառավարման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 </w:t>
        </w:r>
        <w:r w:rsidR="00D06CB3" w:rsidRPr="00421A73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>202</w:t>
        </w:r>
        <w:r w:rsidR="00601784" w:rsidRPr="00421A73">
          <w:rPr>
            <w:rStyle w:val="a5"/>
            <w:rFonts w:ascii="GHEA Grapalat" w:hAnsi="GHEA Grapalat" w:cs="Arial"/>
            <w:noProof/>
            <w:sz w:val="24"/>
            <w:szCs w:val="24"/>
          </w:rPr>
          <w:t>3</w:t>
        </w:r>
        <w:r w:rsidR="00D21361" w:rsidRPr="00421A73">
          <w:rPr>
            <w:rStyle w:val="a5"/>
            <w:rFonts w:ascii="GHEA Grapalat" w:hAnsi="GHEA Grapalat" w:cs="Arial"/>
            <w:noProof/>
            <w:sz w:val="24"/>
            <w:szCs w:val="24"/>
            <w:lang w:val="ru-RU"/>
          </w:rPr>
          <w:t xml:space="preserve">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թ</w:t>
        </w:r>
        <w:r w:rsidR="00D21361" w:rsidRPr="00421A73">
          <w:rPr>
            <w:rStyle w:val="a5"/>
            <w:rFonts w:ascii="GHEA Grapalat" w:hAnsi="GHEA Grapalat" w:cs="Franklin Gothic Medium Cond"/>
            <w:noProof/>
            <w:sz w:val="24"/>
            <w:szCs w:val="24"/>
            <w:lang w:val="hy-AM"/>
          </w:rPr>
          <w:t xml:space="preserve">. </w:t>
        </w:r>
        <w:r w:rsidR="00D21361" w:rsidRPr="00421A73">
          <w:rPr>
            <w:rStyle w:val="a5"/>
            <w:rFonts w:ascii="GHEA Grapalat" w:hAnsi="GHEA Grapalat" w:cs="Sylfaen"/>
            <w:noProof/>
            <w:sz w:val="24"/>
            <w:szCs w:val="24"/>
            <w:lang w:val="hy-AM"/>
          </w:rPr>
          <w:t>ծրագիրը</w:t>
        </w:r>
      </w:hyperlink>
    </w:p>
    <w:p w:rsidR="0045570C" w:rsidRPr="00421A73" w:rsidRDefault="00617BF6" w:rsidP="00006522">
      <w:pPr>
        <w:rPr>
          <w:rFonts w:ascii="GHEA Grapalat" w:hAnsi="GHEA Grapalat"/>
          <w:bCs/>
          <w:color w:val="000000"/>
          <w:sz w:val="24"/>
          <w:szCs w:val="24"/>
          <w:lang w:val="ru-RU"/>
        </w:rPr>
      </w:pPr>
      <w:r w:rsidRPr="00421A73">
        <w:rPr>
          <w:rFonts w:ascii="GHEA Grapalat" w:hAnsi="GHEA Grapalat"/>
          <w:bCs/>
          <w:color w:val="000000"/>
          <w:sz w:val="24"/>
          <w:szCs w:val="24"/>
          <w:lang w:val="hy-AM"/>
        </w:rPr>
        <w:fldChar w:fldCharType="end"/>
      </w:r>
      <w:r w:rsidR="00B25498" w:rsidRPr="00421A73">
        <w:rPr>
          <w:rFonts w:ascii="GHEA Grapalat" w:hAnsi="GHEA Grapalat"/>
          <w:bCs/>
          <w:color w:val="000000"/>
          <w:sz w:val="24"/>
          <w:szCs w:val="24"/>
          <w:lang w:val="hy-AM"/>
        </w:rPr>
        <w:t>7</w:t>
      </w:r>
      <w:r w:rsidR="00B25498" w:rsidRPr="00421A73">
        <w:rPr>
          <w:rFonts w:ascii="Cambria Math" w:eastAsia="MS Mincho" w:hAnsi="Cambria Math" w:cs="Cambria Math"/>
          <w:bCs/>
          <w:color w:val="000000"/>
          <w:sz w:val="24"/>
          <w:szCs w:val="24"/>
          <w:lang w:val="hy-AM"/>
        </w:rPr>
        <w:t>․</w:t>
      </w:r>
      <w:r w:rsidR="00B25498" w:rsidRPr="00421A73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 xml:space="preserve">    </w:t>
      </w:r>
      <w:r w:rsidR="00B25498" w:rsidRPr="00421A73">
        <w:rPr>
          <w:rFonts w:ascii="GHEA Grapalat" w:hAnsi="GHEA Grapalat" w:cs="Arial"/>
          <w:b/>
          <w:color w:val="2E74B5"/>
          <w:sz w:val="24"/>
          <w:szCs w:val="24"/>
          <w:lang w:val="hy-AM"/>
        </w:rPr>
        <w:t xml:space="preserve"> 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36257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ՏԱՊ</w:t>
      </w:r>
      <w:r w:rsidR="00536257" w:rsidRPr="00421A73">
        <w:rPr>
          <w:rFonts w:ascii="GHEA Grapalat" w:hAnsi="GHEA Grapalat" w:cs="Franklin Gothic Medium Cond"/>
          <w:sz w:val="24"/>
          <w:szCs w:val="24"/>
          <w:lang w:val="hy-AM"/>
        </w:rPr>
        <w:t>-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Ի</w:t>
      </w:r>
      <w:r w:rsidR="00536257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="00536257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ԵՎ</w:t>
      </w:r>
      <w:r w:rsidR="00B25498" w:rsidRPr="00421A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25498" w:rsidRPr="00421A7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B25498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B25498" w:rsidRPr="00421A73">
        <w:rPr>
          <w:rFonts w:ascii="GHEA Grapalat" w:hAnsi="GHEA Grapalat" w:cs="Sylfaen"/>
          <w:sz w:val="24"/>
          <w:szCs w:val="24"/>
          <w:lang w:val="hy-AM"/>
        </w:rPr>
        <w:t>ՊԼԱՆԸ</w:t>
      </w:r>
      <w:r w:rsidR="00536257" w:rsidRPr="00421A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6257" w:rsidRPr="00421A73">
        <w:rPr>
          <w:rFonts w:ascii="GHEA Grapalat" w:hAnsi="GHEA Grapalat" w:cs="Arial"/>
          <w:sz w:val="24"/>
          <w:szCs w:val="24"/>
          <w:lang w:val="ru-RU"/>
        </w:rPr>
        <w:t>(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Ո</w:t>
      </w:r>
      <w:r w:rsidR="00742218" w:rsidRPr="00421A73">
        <w:rPr>
          <w:rFonts w:ascii="GHEA Grapalat" w:hAnsi="GHEA Grapalat" w:cs="Sylfaen"/>
          <w:sz w:val="24"/>
          <w:szCs w:val="24"/>
          <w:lang w:val="hy-AM"/>
        </w:rPr>
        <w:t>ՐՊԵՍ</w:t>
      </w:r>
      <w:r w:rsidR="00742218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390D8F" w:rsidRPr="00421A73">
        <w:rPr>
          <w:rFonts w:ascii="GHEA Grapalat" w:hAnsi="GHEA Grapalat" w:cs="Franklin Gothic Medium Cond"/>
          <w:sz w:val="24"/>
          <w:szCs w:val="24"/>
          <w:lang w:val="ru-RU"/>
        </w:rPr>
        <w:t xml:space="preserve">    </w:t>
      </w:r>
      <w:r w:rsidR="00742218" w:rsidRPr="00421A73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="00742218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742218" w:rsidRPr="00421A73">
        <w:rPr>
          <w:rFonts w:ascii="GHEA Grapalat" w:hAnsi="GHEA Grapalat" w:cs="Sylfaen"/>
          <w:sz w:val="24"/>
          <w:szCs w:val="24"/>
          <w:lang w:val="hy-AM"/>
        </w:rPr>
        <w:t>ԿԼՐԱՑՎԻ</w:t>
      </w:r>
      <w:r w:rsidR="00742218" w:rsidRPr="00421A73">
        <w:rPr>
          <w:rFonts w:ascii="GHEA Grapalat" w:hAnsi="GHEA Grapalat" w:cs="Franklin Gothic Medium Cond"/>
          <w:sz w:val="24"/>
          <w:szCs w:val="24"/>
          <w:lang w:val="hy-AM"/>
        </w:rPr>
        <w:t xml:space="preserve"> </w:t>
      </w:r>
      <w:r w:rsidR="00742218" w:rsidRPr="00421A73">
        <w:rPr>
          <w:rFonts w:ascii="GHEA Grapalat" w:hAnsi="GHEA Grapalat" w:cs="Sylfaen"/>
          <w:sz w:val="24"/>
          <w:szCs w:val="24"/>
          <w:lang w:val="hy-AM"/>
        </w:rPr>
        <w:t>ՏԱՐԵ</w:t>
      </w:r>
      <w:r w:rsidR="00536257" w:rsidRPr="00421A73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536257" w:rsidRPr="00421A73">
        <w:rPr>
          <w:rFonts w:ascii="GHEA Grapalat" w:hAnsi="GHEA Grapalat" w:cs="Arial"/>
          <w:sz w:val="24"/>
          <w:szCs w:val="24"/>
          <w:lang w:val="ru-RU"/>
        </w:rPr>
        <w:t>)</w:t>
      </w:r>
    </w:p>
    <w:p w:rsidR="00D21361" w:rsidRPr="00421A73" w:rsidRDefault="00D21361" w:rsidP="00D21361">
      <w:pPr>
        <w:rPr>
          <w:rFonts w:ascii="GHEA Grapalat" w:hAnsi="GHEA Grapalat"/>
          <w:bCs/>
          <w:color w:val="000000"/>
          <w:sz w:val="24"/>
          <w:szCs w:val="24"/>
          <w:lang w:val="ru-RU"/>
        </w:rPr>
      </w:pPr>
    </w:p>
    <w:p w:rsidR="00D21361" w:rsidRPr="00421A73" w:rsidRDefault="00D21361" w:rsidP="00D21361">
      <w:pPr>
        <w:rPr>
          <w:rFonts w:ascii="GHEA Grapalat" w:hAnsi="GHEA Grapalat"/>
          <w:bCs/>
          <w:color w:val="000000"/>
          <w:sz w:val="24"/>
          <w:szCs w:val="24"/>
          <w:lang w:val="ru-RU"/>
        </w:rPr>
      </w:pPr>
    </w:p>
    <w:p w:rsidR="00D21361" w:rsidRPr="00421A73" w:rsidRDefault="00C34397" w:rsidP="00C34397">
      <w:pPr>
        <w:pStyle w:val="1"/>
        <w:spacing w:before="0" w:line="20" w:lineRule="atLeast"/>
        <w:jc w:val="both"/>
        <w:rPr>
          <w:rFonts w:ascii="GHEA Grapalat" w:hAnsi="GHEA Grapalat" w:cs="Arial"/>
          <w:b w:val="0"/>
          <w:color w:val="000000"/>
          <w:sz w:val="36"/>
          <w:szCs w:val="24"/>
          <w:lang w:val="hy-AM"/>
        </w:rPr>
      </w:pPr>
      <w:bookmarkStart w:id="0" w:name="_Toc500774758"/>
      <w:r w:rsidRPr="00421A73">
        <w:rPr>
          <w:rFonts w:ascii="GHEA Grapalat" w:eastAsia="Calibri" w:hAnsi="GHEA Grapalat" w:cs="Times New Roman"/>
          <w:b w:val="0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</w:t>
      </w:r>
      <w:r w:rsidR="00D21361" w:rsidRPr="00421A73">
        <w:rPr>
          <w:rFonts w:ascii="GHEA Grapalat" w:hAnsi="GHEA Grapalat" w:cs="Arial"/>
          <w:b w:val="0"/>
          <w:color w:val="000000"/>
          <w:sz w:val="36"/>
          <w:szCs w:val="24"/>
          <w:lang w:val="hy-AM"/>
        </w:rPr>
        <w:t>Ներածություն</w:t>
      </w:r>
      <w:bookmarkEnd w:id="0"/>
    </w:p>
    <w:p w:rsidR="00D21361" w:rsidRPr="00421A73" w:rsidRDefault="00D21361" w:rsidP="00006522">
      <w:pPr>
        <w:rPr>
          <w:rFonts w:ascii="GHEA Grapalat" w:hAnsi="GHEA Grapalat"/>
          <w:lang w:val="hy-AM"/>
        </w:rPr>
      </w:pPr>
    </w:p>
    <w:p w:rsidR="0049372B" w:rsidRPr="00421A73" w:rsidRDefault="0049372B" w:rsidP="00006522">
      <w:pPr>
        <w:rPr>
          <w:rFonts w:ascii="GHEA Grapalat" w:hAnsi="GHEA Grapalat"/>
          <w:sz w:val="24"/>
          <w:szCs w:val="24"/>
          <w:lang w:val="hy-AM"/>
        </w:rPr>
      </w:pPr>
      <w:r w:rsidRPr="00421A73">
        <w:rPr>
          <w:rFonts w:ascii="GHEA Grapalat" w:hAnsi="GHEA Grapalat" w:cs="Sylfaen"/>
          <w:sz w:val="24"/>
          <w:szCs w:val="24"/>
          <w:lang w:val="hy-AM"/>
        </w:rPr>
        <w:t>ՏԱՊ</w:t>
      </w:r>
      <w:r w:rsidRPr="00421A73">
        <w:rPr>
          <w:rFonts w:ascii="GHEA Grapalat" w:hAnsi="GHEA Grapalat"/>
          <w:sz w:val="24"/>
          <w:szCs w:val="24"/>
          <w:lang w:val="hy-AM"/>
        </w:rPr>
        <w:t>-</w:t>
      </w:r>
      <w:r w:rsidRPr="00421A73">
        <w:rPr>
          <w:rFonts w:ascii="GHEA Grapalat" w:hAnsi="GHEA Grapalat" w:cs="Sylfaen"/>
          <w:sz w:val="24"/>
          <w:szCs w:val="24"/>
          <w:lang w:val="hy-AM"/>
        </w:rPr>
        <w:t>ը</w:t>
      </w:r>
      <w:r w:rsidRPr="00421A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ժողովրդավարության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ինքանակառավարմանը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աշխարհին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փաստաթուղթն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է։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զարգացմանն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21A73">
        <w:rPr>
          <w:rFonts w:ascii="GHEA Grapalat" w:hAnsi="GHEA Grapalat" w:cs="Sylfaen"/>
          <w:sz w:val="24"/>
          <w:szCs w:val="24"/>
          <w:lang w:val="hy-AM"/>
        </w:rPr>
        <w:t>մարդկային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ռեսուրսները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ճշգրտվում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պլանավորվում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են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ՏԱՊ</w:t>
      </w:r>
      <w:r w:rsidRPr="00421A73">
        <w:rPr>
          <w:rFonts w:ascii="GHEA Grapalat" w:hAnsi="GHEA Grapalat"/>
          <w:sz w:val="24"/>
          <w:szCs w:val="24"/>
          <w:lang w:val="hy-AM"/>
        </w:rPr>
        <w:t>-</w:t>
      </w:r>
      <w:r w:rsidRPr="00421A73">
        <w:rPr>
          <w:rFonts w:ascii="GHEA Grapalat" w:hAnsi="GHEA Grapalat" w:cs="Sylfaen"/>
          <w:sz w:val="24"/>
          <w:szCs w:val="24"/>
          <w:lang w:val="hy-AM"/>
        </w:rPr>
        <w:t>ում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արտացոլված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նպատակների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մուտքային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ելքային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ստույգ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հաշվարկների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ու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արդյունքային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ցուցանիշների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նաև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և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1A73">
        <w:rPr>
          <w:rFonts w:ascii="GHEA Grapalat" w:hAnsi="GHEA Grapalat" w:cs="Sylfaen"/>
          <w:sz w:val="24"/>
          <w:szCs w:val="24"/>
          <w:lang w:val="hy-AM"/>
        </w:rPr>
        <w:t>թելադրանքով</w:t>
      </w:r>
      <w:r w:rsidRPr="00421A73">
        <w:rPr>
          <w:rFonts w:ascii="GHEA Grapalat" w:hAnsi="GHEA Grapalat"/>
          <w:sz w:val="24"/>
          <w:szCs w:val="24"/>
          <w:lang w:val="hy-AM"/>
        </w:rPr>
        <w:t>:</w:t>
      </w:r>
    </w:p>
    <w:p w:rsidR="00D21361" w:rsidRPr="00421A73" w:rsidRDefault="007B17B1" w:rsidP="00006522">
      <w:pPr>
        <w:rPr>
          <w:rFonts w:ascii="GHEA Grapalat" w:hAnsi="GHEA Grapalat"/>
          <w:color w:val="000000"/>
          <w:sz w:val="24"/>
          <w:szCs w:val="24"/>
          <w:lang w:val="hy-AM"/>
        </w:rPr>
      </w:pPr>
      <w:r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Բաղրամյան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ՏԱՊ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մշակվել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հիմնական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1361" w:rsidRPr="00421A73">
        <w:rPr>
          <w:rFonts w:ascii="GHEA Grapalat" w:hAnsi="GHEA Grapalat" w:cs="Sylfaen"/>
          <w:color w:val="000000"/>
          <w:sz w:val="24"/>
          <w:szCs w:val="24"/>
          <w:lang w:val="hy-AM"/>
        </w:rPr>
        <w:t>նպատակներով՝</w:t>
      </w:r>
      <w:r w:rsidR="00D21361" w:rsidRPr="00421A7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49372B" w:rsidRPr="00421A73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21A73">
        <w:rPr>
          <w:rFonts w:ascii="GHEA Grapalat" w:hAnsi="GHEA Grapalat"/>
          <w:color w:val="000000"/>
          <w:sz w:val="24"/>
          <w:szCs w:val="24"/>
          <w:lang w:val="hy-AM"/>
        </w:rPr>
        <w:t>համակարգել համայնքապետարանի աշխատակազմի և ավագանու տվյալ տարվա անելիքները, պատասխանատուները և  ժամկետները:</w:t>
      </w:r>
    </w:p>
    <w:p w:rsidR="00D21361" w:rsidRPr="00421A73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21A73">
        <w:rPr>
          <w:rFonts w:ascii="GHEA Grapalat" w:hAnsi="GHEA Grapalat"/>
          <w:color w:val="000000"/>
          <w:sz w:val="24"/>
          <w:szCs w:val="24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421A73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21A73">
        <w:rPr>
          <w:rFonts w:ascii="GHEA Grapalat" w:hAnsi="GHEA Grapalat"/>
          <w:color w:val="000000"/>
          <w:sz w:val="24"/>
          <w:szCs w:val="24"/>
          <w:lang w:val="hy-AM"/>
        </w:rPr>
        <w:t>շաղկապել նախատեսվող ծրագրերը և միջոցառումները դրանց իրականացման արդյունքների հետ</w:t>
      </w:r>
      <w:r w:rsidR="0049372B" w:rsidRPr="00421A7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21361" w:rsidRPr="00421A73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21A73">
        <w:rPr>
          <w:rFonts w:ascii="GHEA Grapalat" w:hAnsi="GHEA Grapalat"/>
          <w:color w:val="000000"/>
          <w:sz w:val="24"/>
          <w:szCs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421A73" w:rsidRDefault="00D21361" w:rsidP="00D21361">
      <w:pPr>
        <w:spacing w:after="0" w:line="20" w:lineRule="atLeast"/>
        <w:rPr>
          <w:rFonts w:ascii="GHEA Grapalat" w:hAnsi="GHEA Grapalat"/>
          <w:color w:val="538135"/>
          <w:lang w:val="hy-AM"/>
        </w:rPr>
      </w:pPr>
    </w:p>
    <w:p w:rsidR="00D21361" w:rsidRPr="00421A73" w:rsidRDefault="00D21361" w:rsidP="00D06CB3">
      <w:pPr>
        <w:pStyle w:val="1"/>
        <w:spacing w:before="0" w:line="20" w:lineRule="atLeast"/>
        <w:ind w:firstLine="360"/>
        <w:rPr>
          <w:rFonts w:ascii="GHEA Grapalat" w:hAnsi="GHEA Grapalat" w:cs="Arial"/>
          <w:color w:val="000000"/>
          <w:sz w:val="24"/>
          <w:szCs w:val="24"/>
          <w:lang w:val="hy-AM"/>
        </w:rPr>
      </w:pPr>
      <w:bookmarkStart w:id="1" w:name="_Toc500774759"/>
      <w:r w:rsidRPr="00421A73">
        <w:rPr>
          <w:rFonts w:ascii="GHEA Grapalat" w:hAnsi="GHEA Grapalat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21361" w:rsidRPr="00421A73" w:rsidRDefault="00D21361" w:rsidP="00D21361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D21361" w:rsidRPr="00421A73" w:rsidRDefault="00D21361" w:rsidP="00D21361">
      <w:pPr>
        <w:spacing w:after="0" w:line="20" w:lineRule="atLeast"/>
        <w:jc w:val="both"/>
        <w:rPr>
          <w:rFonts w:ascii="GHEA Grapalat" w:hAnsi="GHEA Grapalat"/>
          <w:color w:val="000000"/>
          <w:sz w:val="12"/>
          <w:lang w:val="hy-AM"/>
        </w:rPr>
      </w:pPr>
    </w:p>
    <w:p w:rsidR="00D21361" w:rsidRPr="00421A73" w:rsidRDefault="007B17B1" w:rsidP="00D21361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Բաղրամյանի </w:t>
      </w:r>
      <w:r w:rsidR="00D21361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բարեկարգ  համայնք է՝ հագեցած ժամանակակից ենթակառուցվածքներով: 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Գյուղային</w:t>
      </w:r>
      <w:r w:rsidR="0035282A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համայնքում</w:t>
      </w:r>
      <w:r w:rsidR="00D21361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 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Բաղրամյանի</w:t>
      </w:r>
      <w:r w:rsidR="00D21361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տեսլականն է՝ համայնքը դարձնել գյուղմթերքների վերամշակման և արդյունաբերական տարածաշրջանային կենտրոն. </w:t>
      </w:r>
      <w:r w:rsidR="00D5710D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ձևավորել </w:t>
      </w:r>
      <w:r w:rsidR="00D21361" w:rsidRPr="00421A73">
        <w:rPr>
          <w:rFonts w:ascii="GHEA Grapalat" w:eastAsia="Times New Roman" w:hAnsi="GHEA Grapalat" w:cs="Sylfaen"/>
          <w:sz w:val="24"/>
          <w:szCs w:val="24"/>
          <w:lang w:val="hy-AM"/>
        </w:rPr>
        <w:t>բնակչության համար բավարար կենսապայմաններ ունեցող</w:t>
      </w:r>
      <w:r w:rsidR="00D5710D" w:rsidRPr="00421A7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21361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գրավիչ, բարեկարգ և մաքուր բնակավայր: Համայնքի զարգացման հիմնական նպատակներն են՝</w:t>
      </w:r>
    </w:p>
    <w:p w:rsidR="00D21361" w:rsidRPr="00421A73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Համայնքի բնակչության գործազրկության մակարդակի նվազեցում՝ խթանելով գյուղմթերքի վերամշակման և արդյունաբերական ձեռնարկությունների վերագործակցման հնարավորությունները:</w:t>
      </w:r>
    </w:p>
    <w:p w:rsidR="00D21361" w:rsidRPr="00421A73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Տեղական ինքնակառավարմանը բնակիչների մասնակցության ակտիվացում և բարելավում՝ համայնքի ենթակառուցվ</w:t>
      </w:r>
      <w:r w:rsidR="00BF3F00" w:rsidRPr="00421A73">
        <w:rPr>
          <w:rFonts w:ascii="GHEA Grapalat" w:eastAsia="Times New Roman" w:hAnsi="GHEA Grapalat" w:cs="Sylfaen"/>
          <w:sz w:val="24"/>
          <w:szCs w:val="24"/>
          <w:lang w:val="hy-AM"/>
        </w:rPr>
        <w:t>ածքների  ընդլայնման և զարգացման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BF3F00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 կարգի մշակման և ընդունման,</w:t>
      </w:r>
      <w:r w:rsidR="00D5710D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 մեթոդների և ձևերի աստիճանական զարգացման միջոցով:</w:t>
      </w:r>
    </w:p>
    <w:p w:rsidR="00F25CC0" w:rsidRPr="00421A73" w:rsidRDefault="007B17B1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Բաղրամյան</w:t>
      </w:r>
      <w:r w:rsidR="00D5710D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>գյուղին</w:t>
      </w:r>
      <w:r w:rsidR="00D5710D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միացած թվով տաս</w:t>
      </w:r>
      <w:r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նչորս </w:t>
      </w:r>
      <w:r w:rsidR="00D5710D" w:rsidRPr="00421A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համայնքներում ապահովել բոլոր նախապայմանները՝ բնակիչների համար  բարեկեցիկ միջավայր ստեղծելու համար։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/>
      </w:tblPr>
      <w:tblGrid>
        <w:gridCol w:w="10531"/>
      </w:tblGrid>
      <w:tr w:rsidR="00F25CC0" w:rsidRPr="000D7004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421A73" w:rsidRDefault="00F25CC0" w:rsidP="000F519A">
            <w:pPr>
              <w:spacing w:after="0" w:line="240" w:lineRule="auto"/>
              <w:ind w:firstLine="360"/>
              <w:rPr>
                <w:rFonts w:ascii="GHEA Grapalat" w:hAnsi="GHEA Grapalat"/>
                <w:b/>
                <w:bCs/>
                <w:i/>
                <w:lang w:val="hy-AM"/>
              </w:rPr>
            </w:pPr>
            <w:r w:rsidRPr="00421A73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ՈՐՏԵՂԻ՞Ց</w:t>
            </w:r>
            <w:r w:rsidRPr="00421A73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ԵՆ</w:t>
            </w:r>
            <w:r w:rsidRPr="00421A73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ԳՈՅԱՆՈՒՄ</w:t>
            </w:r>
            <w:r w:rsidRPr="00421A73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ՀԱՄԱՅՆՔԻ</w:t>
            </w:r>
            <w:r w:rsidRPr="00421A73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421A73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ԲՅՈՒՋԵԻ</w:t>
            </w:r>
            <w:r w:rsidRPr="00421A73">
              <w:rPr>
                <w:rFonts w:ascii="GHEA Grapalat" w:hAnsi="GHEA Grapalat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421A73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GHEA Grapalat" w:hAnsi="GHEA Grapalat"/>
          <w:szCs w:val="24"/>
          <w:lang w:val="hy-AM"/>
        </w:rPr>
      </w:pPr>
    </w:p>
    <w:p w:rsidR="00F25CC0" w:rsidRPr="00421A73" w:rsidRDefault="00617BF6" w:rsidP="00F25CC0">
      <w:pPr>
        <w:spacing w:after="0" w:line="20" w:lineRule="atLeast"/>
        <w:ind w:right="-5" w:firstLine="720"/>
        <w:contextualSpacing/>
        <w:jc w:val="both"/>
        <w:rPr>
          <w:rFonts w:ascii="GHEA Grapalat" w:hAnsi="GHEA Grapalat"/>
          <w:szCs w:val="24"/>
          <w:lang w:val="hy-AM"/>
        </w:rPr>
      </w:pPr>
      <w:r w:rsidRPr="00617BF6">
        <w:rPr>
          <w:rFonts w:ascii="GHEA Grapalat" w:hAnsi="GHEA Grapalat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6414C6" w:rsidRPr="009A3B2D" w:rsidRDefault="006414C6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6414C6" w:rsidRPr="00A60D05" w:rsidRDefault="006414C6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lang w:val="ru-RU"/>
                    </w:rPr>
                    <w:t>651104․0</w:t>
                  </w:r>
                  <w:r w:rsidRPr="0026232C">
                    <w:rPr>
                      <w:rFonts w:ascii="Sylfaen" w:hAnsi="Sylfaen"/>
                      <w:b/>
                      <w:sz w:val="24"/>
                    </w:rPr>
                    <w:t>հազար ՀՀ դրամ</w:t>
                  </w:r>
                </w:p>
                <w:p w:rsidR="006414C6" w:rsidRDefault="006414C6" w:rsidP="00F25CC0"/>
              </w:txbxContent>
            </v:textbox>
          </v:roundrect>
        </w:pict>
      </w:r>
      <w:r w:rsidRPr="00617BF6">
        <w:rPr>
          <w:rFonts w:ascii="GHEA Grapalat" w:hAnsi="GHEA Grapalat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6414C6" w:rsidRPr="009A3B2D" w:rsidRDefault="006414C6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  <w:lang w:val="hy-AM"/>
                    </w:rPr>
                    <w:t>3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թ. </w:t>
                  </w:r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կանխատեսվող մուտքերը </w:t>
                  </w:r>
                </w:p>
                <w:p w:rsidR="006414C6" w:rsidRPr="009A3B2D" w:rsidRDefault="006414C6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421A73" w:rsidRDefault="00F25CC0" w:rsidP="00F25CC0">
      <w:pPr>
        <w:pStyle w:val="a7"/>
        <w:jc w:val="left"/>
        <w:rPr>
          <w:rFonts w:ascii="GHEA Grapalat" w:hAnsi="GHEA Grapalat" w:cs="Sylfaen"/>
          <w:sz w:val="18"/>
          <w:szCs w:val="18"/>
          <w:lang w:val="hy-AM"/>
        </w:rPr>
      </w:pPr>
    </w:p>
    <w:p w:rsidR="00F25CC0" w:rsidRPr="00421A73" w:rsidRDefault="00F25CC0" w:rsidP="00F25CC0">
      <w:pPr>
        <w:pStyle w:val="a7"/>
        <w:rPr>
          <w:rFonts w:ascii="GHEA Grapalat" w:hAnsi="GHEA Grapalat" w:cs="Arial"/>
          <w:b/>
          <w:bCs/>
          <w:szCs w:val="24"/>
          <w:lang w:val="hy-AM"/>
        </w:rPr>
      </w:pPr>
    </w:p>
    <w:p w:rsidR="00F25CC0" w:rsidRPr="00421A73" w:rsidRDefault="00F25CC0" w:rsidP="00F25CC0">
      <w:pPr>
        <w:pStyle w:val="a7"/>
        <w:rPr>
          <w:rFonts w:ascii="GHEA Grapalat" w:hAnsi="GHEA Grapalat" w:cs="Arial"/>
          <w:b/>
          <w:bCs/>
          <w:sz w:val="8"/>
          <w:szCs w:val="24"/>
          <w:lang w:val="hy-AM"/>
        </w:rPr>
      </w:pPr>
    </w:p>
    <w:p w:rsidR="00F25CC0" w:rsidRPr="00421A73" w:rsidRDefault="00F25CC0" w:rsidP="00F25CC0">
      <w:pPr>
        <w:pStyle w:val="a7"/>
        <w:jc w:val="right"/>
        <w:rPr>
          <w:rFonts w:ascii="GHEA Grapalat" w:hAnsi="GHEA Grapalat" w:cs="Arial"/>
          <w:b/>
          <w:bCs/>
          <w:sz w:val="14"/>
          <w:szCs w:val="24"/>
          <w:lang w:val="hy-AM"/>
        </w:rPr>
      </w:pPr>
    </w:p>
    <w:p w:rsidR="00F25CC0" w:rsidRPr="00421A73" w:rsidRDefault="00F25CC0" w:rsidP="00F25CC0">
      <w:pPr>
        <w:pStyle w:val="a7"/>
        <w:jc w:val="left"/>
        <w:rPr>
          <w:rFonts w:ascii="GHEA Grapalat" w:hAnsi="GHEA Grapalat" w:cs="Arial"/>
          <w:b/>
          <w:bCs/>
          <w:sz w:val="20"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421A73" w:rsidRDefault="00F25CC0" w:rsidP="00F25CC0">
      <w:pPr>
        <w:pStyle w:val="a7"/>
        <w:jc w:val="left"/>
        <w:rPr>
          <w:rFonts w:ascii="GHEA Grapalat" w:hAnsi="GHEA Grapalat" w:cs="Arial"/>
          <w:b/>
          <w:bCs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Cs w:val="24"/>
          <w:lang w:val="hy-AM"/>
        </w:rPr>
        <w:t xml:space="preserve">Սեփական եկամուտներ 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224100</w:t>
      </w:r>
      <w:r w:rsidR="00213D88" w:rsidRPr="00421A73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0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>հազար ՀՀ դրամ</w:t>
      </w:r>
    </w:p>
    <w:p w:rsidR="00960A8E" w:rsidRPr="00421A73" w:rsidRDefault="00213D88" w:rsidP="00960A8E">
      <w:pPr>
        <w:pStyle w:val="a7"/>
        <w:jc w:val="left"/>
        <w:rPr>
          <w:rFonts w:ascii="GHEA Grapalat" w:hAnsi="GHEA Grapalat" w:cs="Arial"/>
          <w:b/>
          <w:bCs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Cs w:val="24"/>
          <w:lang w:val="hy-AM"/>
        </w:rPr>
        <w:t>Անշարժ գույքի հարկ 83000</w:t>
      </w:r>
      <w:r w:rsidRPr="00421A73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>0</w:t>
      </w:r>
      <w:r w:rsidR="00960A8E" w:rsidRPr="00421A73">
        <w:rPr>
          <w:rFonts w:ascii="GHEA Grapalat" w:hAnsi="GHEA Grapalat" w:cs="Arial"/>
          <w:b/>
          <w:bCs/>
          <w:szCs w:val="24"/>
          <w:lang w:val="hy-AM"/>
        </w:rPr>
        <w:t>հազար ՀՀ դրամ</w:t>
      </w:r>
    </w:p>
    <w:p w:rsidR="00960A8E" w:rsidRPr="00421A73" w:rsidRDefault="00960A8E" w:rsidP="00960A8E">
      <w:pPr>
        <w:pStyle w:val="a7"/>
        <w:jc w:val="left"/>
        <w:rPr>
          <w:rFonts w:ascii="GHEA Grapalat" w:hAnsi="GHEA Grapalat" w:cs="Arial"/>
          <w:b/>
          <w:bCs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Cs w:val="24"/>
          <w:lang w:val="hy-AM"/>
        </w:rPr>
        <w:t xml:space="preserve">Փոխադրամիջոցների գույքահարկ 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75000</w:t>
      </w:r>
      <w:r w:rsidR="00213D88" w:rsidRPr="00421A73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0</w:t>
      </w:r>
      <w:r w:rsidR="00C033D6" w:rsidRPr="00421A73">
        <w:rPr>
          <w:rFonts w:ascii="GHEA Grapalat" w:hAnsi="GHEA Grapalat" w:cs="Arial"/>
          <w:b/>
          <w:bCs/>
          <w:szCs w:val="24"/>
          <w:lang w:val="hy-AM"/>
        </w:rPr>
        <w:t xml:space="preserve"> 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 xml:space="preserve"> հազար ՀՀ դրամ</w:t>
      </w:r>
    </w:p>
    <w:p w:rsidR="00960A8E" w:rsidRPr="00421A73" w:rsidRDefault="00960A8E" w:rsidP="00960A8E">
      <w:pPr>
        <w:pStyle w:val="a7"/>
        <w:jc w:val="left"/>
        <w:rPr>
          <w:rFonts w:ascii="GHEA Grapalat" w:hAnsi="GHEA Grapalat" w:cs="Arial"/>
          <w:b/>
          <w:bCs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Cs w:val="24"/>
          <w:lang w:val="hy-AM"/>
        </w:rPr>
        <w:t xml:space="preserve">Ապրանքների օգտագործման կամ գործունեության իրականացման թույլտվության վճարների գծով՝ տեղական տուրքերը նախատեսվել է 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2103</w:t>
      </w:r>
      <w:r w:rsidR="00213D88" w:rsidRPr="00421A73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0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>հազար ՀՀ դրամ</w:t>
      </w:r>
    </w:p>
    <w:p w:rsidR="00960A8E" w:rsidRPr="00421A73" w:rsidRDefault="00960A8E" w:rsidP="00960A8E">
      <w:pPr>
        <w:pStyle w:val="a7"/>
        <w:jc w:val="left"/>
        <w:rPr>
          <w:rFonts w:ascii="GHEA Grapalat" w:hAnsi="GHEA Grapalat" w:cs="Arial"/>
          <w:b/>
          <w:bCs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Cs w:val="24"/>
          <w:lang w:val="hy-AM"/>
        </w:rPr>
        <w:t xml:space="preserve">Ապրանքների մատակարարումից և ծառայությունների մատուցումից  այլ պարտադիր վճարների գծով՝ պետական տուրք  նախատեսվել է 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2500</w:t>
      </w:r>
      <w:r w:rsidR="00213D88" w:rsidRPr="00421A73">
        <w:rPr>
          <w:rFonts w:ascii="Cambria Math" w:hAnsi="Cambria Math" w:cs="Cambria Math"/>
          <w:b/>
          <w:bCs/>
          <w:szCs w:val="24"/>
          <w:lang w:val="hy-AM"/>
        </w:rPr>
        <w:t>․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0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>հազար ՀՀ դրամ՝ հիմք նոտարի և ՔԿԱԳ-ի կողմից տարված կանխատեսման հաշվարկները:</w:t>
      </w:r>
    </w:p>
    <w:p w:rsidR="00F25CC0" w:rsidRPr="00421A73" w:rsidRDefault="0008189C" w:rsidP="00F25CC0">
      <w:pPr>
        <w:pStyle w:val="a7"/>
        <w:jc w:val="left"/>
        <w:rPr>
          <w:rFonts w:ascii="GHEA Grapalat" w:hAnsi="GHEA Grapalat" w:cs="Arial"/>
          <w:b/>
          <w:bCs/>
          <w:szCs w:val="24"/>
          <w:lang w:val="hy-AM"/>
        </w:rPr>
      </w:pPr>
      <w:r w:rsidRPr="00421A73">
        <w:rPr>
          <w:rFonts w:ascii="GHEA Grapalat" w:hAnsi="GHEA Grapalat" w:cs="Arial"/>
          <w:b/>
          <w:bCs/>
          <w:szCs w:val="24"/>
          <w:lang w:val="hy-AM"/>
        </w:rPr>
        <w:t>Պաշտոնական դրամաշնորհի,</w:t>
      </w:r>
      <w:r w:rsidR="002C7AED" w:rsidRPr="00421A73">
        <w:rPr>
          <w:rFonts w:ascii="GHEA Grapalat" w:hAnsi="GHEA Grapalat" w:cs="Arial"/>
          <w:b/>
          <w:bCs/>
          <w:szCs w:val="24"/>
          <w:lang w:val="hy-AM"/>
        </w:rPr>
        <w:t xml:space="preserve"> 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 xml:space="preserve">որից համահարթեցման դոտացիա </w:t>
      </w:r>
      <w:r w:rsidR="00F25CC0" w:rsidRPr="00421A73">
        <w:rPr>
          <w:rFonts w:ascii="GHEA Grapalat" w:hAnsi="GHEA Grapalat" w:cs="Arial"/>
          <w:b/>
          <w:bCs/>
          <w:szCs w:val="24"/>
          <w:lang w:val="hy-AM"/>
        </w:rPr>
        <w:t xml:space="preserve"> 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399027,9</w:t>
      </w:r>
      <w:r w:rsidR="00C033D6" w:rsidRPr="00421A73">
        <w:rPr>
          <w:rFonts w:ascii="GHEA Grapalat" w:hAnsi="GHEA Grapalat" w:cs="Arial"/>
          <w:b/>
          <w:bCs/>
          <w:szCs w:val="24"/>
          <w:lang w:val="hy-AM"/>
        </w:rPr>
        <w:t xml:space="preserve"> հազար </w:t>
      </w:r>
      <w:r w:rsidR="00F25CC0" w:rsidRPr="00421A73">
        <w:rPr>
          <w:rFonts w:ascii="GHEA Grapalat" w:hAnsi="GHEA Grapalat" w:cs="Arial"/>
          <w:b/>
          <w:bCs/>
          <w:szCs w:val="24"/>
          <w:lang w:val="hy-AM"/>
        </w:rPr>
        <w:t>ՀՀ դրամ՝ հիմք « 202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2</w:t>
      </w:r>
      <w:r w:rsidR="00F25CC0" w:rsidRPr="00421A73">
        <w:rPr>
          <w:rFonts w:ascii="GHEA Grapalat" w:hAnsi="GHEA Grapalat" w:cs="Arial"/>
          <w:b/>
          <w:bCs/>
          <w:szCs w:val="24"/>
          <w:lang w:val="hy-AM"/>
        </w:rPr>
        <w:t>թ պետական բյուջեի մասին» ՀՀ օրենքը և նպատակայի</w:t>
      </w:r>
      <w:r w:rsidRPr="00421A73">
        <w:rPr>
          <w:rFonts w:ascii="GHEA Grapalat" w:hAnsi="GHEA Grapalat" w:cs="Arial"/>
          <w:b/>
          <w:bCs/>
          <w:szCs w:val="24"/>
          <w:lang w:val="hy-AM"/>
        </w:rPr>
        <w:t>ն հատկացումներ</w:t>
      </w:r>
      <w:r w:rsidR="00500EDA" w:rsidRPr="00421A73">
        <w:rPr>
          <w:rFonts w:ascii="GHEA Grapalat" w:hAnsi="GHEA Grapalat" w:cs="Arial"/>
          <w:b/>
          <w:bCs/>
          <w:szCs w:val="24"/>
          <w:lang w:val="hy-AM"/>
        </w:rPr>
        <w:t xml:space="preserve"> : 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br/>
      </w:r>
      <w:r w:rsidR="00F25CC0" w:rsidRPr="00421A73">
        <w:rPr>
          <w:rFonts w:ascii="GHEA Grapalat" w:hAnsi="GHEA Grapalat" w:cs="Arial"/>
          <w:b/>
          <w:bCs/>
          <w:szCs w:val="24"/>
          <w:lang w:val="hy-AM"/>
        </w:rPr>
        <w:t>Այլ եկամուտների գծով նախատեսվել է</w:t>
      </w:r>
      <w:r w:rsidR="00213D88" w:rsidRPr="00421A73">
        <w:rPr>
          <w:rFonts w:ascii="GHEA Grapalat" w:hAnsi="GHEA Grapalat" w:cs="Arial"/>
          <w:b/>
          <w:bCs/>
          <w:szCs w:val="24"/>
          <w:lang w:val="hy-AM"/>
        </w:rPr>
        <w:t>35000,0</w:t>
      </w:r>
      <w:r w:rsidR="00500EDA" w:rsidRPr="00421A73">
        <w:rPr>
          <w:rFonts w:ascii="GHEA Grapalat" w:hAnsi="GHEA Grapalat" w:cs="Arial"/>
          <w:b/>
          <w:bCs/>
          <w:szCs w:val="24"/>
          <w:lang w:val="hy-AM"/>
        </w:rPr>
        <w:t>հազար ՀՀ դրամ</w:t>
      </w:r>
    </w:p>
    <w:p w:rsidR="00D21361" w:rsidRPr="00421A73" w:rsidRDefault="00C033D6" w:rsidP="00D21361">
      <w:pPr>
        <w:rPr>
          <w:rFonts w:ascii="GHEA Grapalat" w:hAnsi="GHEA Grapalat"/>
          <w:b/>
          <w:sz w:val="24"/>
          <w:szCs w:val="24"/>
          <w:lang w:val="hy-AM"/>
        </w:rPr>
      </w:pPr>
      <w:r w:rsidRPr="00421A73">
        <w:rPr>
          <w:rFonts w:ascii="GHEA Grapalat" w:hAnsi="GHEA Grapalat"/>
          <w:b/>
          <w:sz w:val="24"/>
          <w:szCs w:val="24"/>
          <w:lang w:val="hy-AM"/>
        </w:rPr>
        <w:t>Հողի հար</w:t>
      </w:r>
      <w:r w:rsidR="00500EDA" w:rsidRPr="00421A73">
        <w:rPr>
          <w:rFonts w:ascii="GHEA Grapalat" w:hAnsi="GHEA Grapalat"/>
          <w:b/>
          <w:sz w:val="24"/>
          <w:szCs w:val="24"/>
          <w:lang w:val="hy-AM"/>
        </w:rPr>
        <w:t>կի ապառք</w:t>
      </w:r>
      <w:r w:rsidR="00213D88" w:rsidRPr="00421A73">
        <w:rPr>
          <w:rFonts w:ascii="GHEA Grapalat" w:hAnsi="GHEA Grapalat"/>
          <w:b/>
          <w:sz w:val="24"/>
          <w:szCs w:val="24"/>
          <w:lang w:val="hy-AM"/>
        </w:rPr>
        <w:t xml:space="preserve"> 25000,0</w:t>
      </w:r>
      <w:r w:rsidR="00500EDA" w:rsidRPr="00421A73">
        <w:rPr>
          <w:rFonts w:ascii="GHEA Grapalat" w:hAnsi="GHEA Grapalat" w:cs="Arial"/>
          <w:b/>
          <w:bCs/>
          <w:sz w:val="24"/>
          <w:szCs w:val="24"/>
          <w:lang w:val="hy-AM"/>
        </w:rPr>
        <w:t>հազար ՀՀ դրամ</w:t>
      </w:r>
    </w:p>
    <w:p w:rsidR="00EA215D" w:rsidRPr="00421A73" w:rsidRDefault="00EA215D" w:rsidP="00C34397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421A73">
        <w:rPr>
          <w:rFonts w:ascii="GHEA Grapalat" w:hAnsi="GHEA Grapalat"/>
          <w:b/>
          <w:sz w:val="32"/>
          <w:szCs w:val="32"/>
          <w:lang w:val="hy-AM"/>
        </w:rPr>
        <w:t>ՀԱՄԱՅՆՔԱՊԵՏԱՐԱՆԻ ԱՇԽԱՏԱԿԱԶՄԻ ԵՎ ԱՎԱԳԱՆՈՒ ԱՇԽԱՏԱՆՔԱՅԻՆ ԾՐԱԳԻՐ</w:t>
      </w:r>
    </w:p>
    <w:p w:rsidR="00B22033" w:rsidRPr="00421A73" w:rsidRDefault="00B22033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tbl>
      <w:tblPr>
        <w:tblStyle w:val="ab"/>
        <w:tblW w:w="0" w:type="auto"/>
        <w:tblLook w:val="04A0"/>
      </w:tblPr>
      <w:tblGrid>
        <w:gridCol w:w="442"/>
        <w:gridCol w:w="3084"/>
        <w:gridCol w:w="2097"/>
        <w:gridCol w:w="3008"/>
        <w:gridCol w:w="2214"/>
      </w:tblGrid>
      <w:tr w:rsidR="00BF7114" w:rsidRPr="00421A73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421A73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421A73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421A73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421A73">
              <w:rPr>
                <w:rFonts w:ascii="GHEA Grapalat" w:hAnsi="GHEA Grapalat"/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421A73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421A73">
              <w:rPr>
                <w:rFonts w:ascii="GHEA Grapalat" w:hAnsi="GHEA Grapalat"/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421A73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421A73">
              <w:rPr>
                <w:rFonts w:ascii="GHEA Grapalat" w:hAnsi="GHEA Grapalat"/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421A73" w:rsidRDefault="00606C79" w:rsidP="00606C7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ru-RU"/>
              </w:rPr>
            </w:pPr>
            <w:r w:rsidRPr="00421A73">
              <w:rPr>
                <w:rFonts w:ascii="GHEA Grapalat" w:hAnsi="GHEA Grapalat"/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BF7114" w:rsidRPr="00421A73" w:rsidTr="00B64F99">
        <w:trPr>
          <w:trHeight w:val="4945"/>
        </w:trPr>
        <w:tc>
          <w:tcPr>
            <w:tcW w:w="446" w:type="dxa"/>
          </w:tcPr>
          <w:p w:rsidR="00EA215D" w:rsidRPr="00421A73" w:rsidRDefault="00606C79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lastRenderedPageBreak/>
              <w:t>1</w:t>
            </w:r>
          </w:p>
        </w:tc>
        <w:tc>
          <w:tcPr>
            <w:tcW w:w="3122" w:type="dxa"/>
          </w:tcPr>
          <w:p w:rsidR="00EA215D" w:rsidRPr="00421A73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Ավագանու նիստերի նախապատրաստում և անցկացում</w:t>
            </w:r>
            <w:r w:rsidR="00132448" w:rsidRPr="00421A73">
              <w:rPr>
                <w:rFonts w:ascii="GHEA Grapalat" w:hAnsi="GHEA Grapalat"/>
                <w:sz w:val="24"/>
                <w:szCs w:val="24"/>
                <w:lang w:val="ru-RU"/>
              </w:rPr>
              <w:t>՝ ավագանու կանոնակարգին համաձայն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421A73" w:rsidRDefault="00BF7114" w:rsidP="00BF711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Նստաշրջանով՝ փետրվարի երկրորդ երեքշաբթի օրվանից մինչև հունիսի վերջին չորեքշաբթի և սեպտեմբերի երկրորդ երեքշաբթի օրվանից մինչև դեկտեմբերի վերջին չորեքշաբթին։ Նստաշրջանի ընթացքում՝ յուրաքանչյուր ամիս առնվազն 1 նիստ</w:t>
            </w:r>
            <w:r w:rsidR="00B9159D" w:rsidRPr="00421A73">
              <w:rPr>
                <w:rFonts w:ascii="GHEA Grapalat" w:hAnsi="GHEA Grapalat"/>
                <w:sz w:val="24"/>
                <w:szCs w:val="24"/>
                <w:lang w:val="hy-AM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421A73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421A73" w:rsidRDefault="007D18D2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Ա. Խաչատրյան</w:t>
            </w:r>
          </w:p>
        </w:tc>
      </w:tr>
      <w:tr w:rsidR="00BF7114" w:rsidRPr="00421A73" w:rsidTr="00082647">
        <w:tc>
          <w:tcPr>
            <w:tcW w:w="446" w:type="dxa"/>
          </w:tcPr>
          <w:p w:rsidR="00EA215D" w:rsidRPr="00421A73" w:rsidRDefault="00606C79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421A73" w:rsidRDefault="00132448" w:rsidP="00D21361">
            <w:pPr>
              <w:rPr>
                <w:rFonts w:ascii="GHEA Grapalat" w:hAnsi="GHEA Grapalat" w:cs="Shruti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hruti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421A73" w:rsidRDefault="00132448" w:rsidP="00D21361">
            <w:pPr>
              <w:rPr>
                <w:rFonts w:ascii="GHEA Grapalat" w:hAnsi="GHEA Grapalat" w:cs="Shruti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hruti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421A73" w:rsidRDefault="00132448" w:rsidP="00D21361">
            <w:pPr>
              <w:rPr>
                <w:rFonts w:ascii="GHEA Grapalat" w:hAnsi="GHEA Grapalat" w:cs="Shruti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hruti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421A73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EA215D" w:rsidRPr="00421A73" w:rsidRDefault="00606C79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421A73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421A73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421A73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</w:t>
            </w:r>
            <w:r w:rsidR="00D61466"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B3623E" w:rsidRPr="00421A73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421A73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EA215D" w:rsidRPr="00421A73" w:rsidRDefault="00606C79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421A73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</w:t>
            </w:r>
            <w:r w:rsidR="00AE151F" w:rsidRPr="00421A73">
              <w:rPr>
                <w:rFonts w:ascii="GHEA Grapalat" w:hAnsi="GHEA Grapalat"/>
                <w:sz w:val="24"/>
                <w:szCs w:val="24"/>
                <w:lang w:val="hy-AM"/>
              </w:rPr>
              <w:t>, խորհրդականի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աշխատակազմի քարտուղարի կողմից քաղաքացիների 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421A73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Յուրաքանչյուր շաբաթվա </w:t>
            </w:r>
            <w:r w:rsidR="00601784" w:rsidRPr="00421A73">
              <w:rPr>
                <w:rFonts w:ascii="GHEA Grapalat" w:hAnsi="GHEA Grapalat"/>
                <w:sz w:val="24"/>
                <w:szCs w:val="24"/>
                <w:lang w:val="ru-RU"/>
              </w:rPr>
              <w:t>հինգ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շաբթի օրը, ժամը 14:00-16:00</w:t>
            </w:r>
          </w:p>
        </w:tc>
        <w:tc>
          <w:tcPr>
            <w:tcW w:w="3045" w:type="dxa"/>
          </w:tcPr>
          <w:p w:rsidR="00EA215D" w:rsidRPr="00421A73" w:rsidRDefault="00D61466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Քարտուղարության, անձնակազմի կառավարման, տեղեկատվական տեխնոլոգիաների բաժին</w:t>
            </w:r>
          </w:p>
        </w:tc>
        <w:tc>
          <w:tcPr>
            <w:tcW w:w="2110" w:type="dxa"/>
          </w:tcPr>
          <w:p w:rsidR="00EA215D" w:rsidRPr="00421A73" w:rsidRDefault="007D18D2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Հ. Հարութունյան</w:t>
            </w:r>
          </w:p>
        </w:tc>
      </w:tr>
      <w:tr w:rsidR="00BF7114" w:rsidRPr="00421A73" w:rsidTr="00082647">
        <w:tc>
          <w:tcPr>
            <w:tcW w:w="446" w:type="dxa"/>
          </w:tcPr>
          <w:p w:rsidR="00EA215D" w:rsidRPr="00421A73" w:rsidRDefault="00606C79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3122" w:type="dxa"/>
          </w:tcPr>
          <w:p w:rsidR="00EA215D" w:rsidRPr="00421A73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Համայնքային ծառայության մասին ՀՀ 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421A73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6 ամիսը մեկ անգամ</w:t>
            </w:r>
          </w:p>
        </w:tc>
        <w:tc>
          <w:tcPr>
            <w:tcW w:w="3045" w:type="dxa"/>
          </w:tcPr>
          <w:p w:rsidR="00EA215D" w:rsidRPr="00421A73" w:rsidRDefault="00AE151F" w:rsidP="00AE15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քարտուղար, բ</w:t>
            </w:r>
            <w:r w:rsidR="00984F35"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աժինների </w:t>
            </w:r>
            <w:r w:rsidR="00984F35"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պետեր</w:t>
            </w:r>
          </w:p>
        </w:tc>
        <w:tc>
          <w:tcPr>
            <w:tcW w:w="2110" w:type="dxa"/>
          </w:tcPr>
          <w:p w:rsidR="00EA215D" w:rsidRPr="00421A73" w:rsidRDefault="007D18D2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Ա.Խաչատրյան</w:t>
            </w:r>
          </w:p>
        </w:tc>
      </w:tr>
      <w:tr w:rsidR="00BF7114" w:rsidRPr="00421A73" w:rsidTr="00082647">
        <w:tc>
          <w:tcPr>
            <w:tcW w:w="446" w:type="dxa"/>
          </w:tcPr>
          <w:p w:rsidR="00EA215D" w:rsidRPr="00421A73" w:rsidRDefault="00606C79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lastRenderedPageBreak/>
              <w:t>6</w:t>
            </w:r>
          </w:p>
        </w:tc>
        <w:tc>
          <w:tcPr>
            <w:tcW w:w="3122" w:type="dxa"/>
          </w:tcPr>
          <w:p w:rsidR="00EA215D" w:rsidRPr="00421A73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421A73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421A73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421A73" w:rsidRDefault="007D18D2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Ա.Խաչատրյան</w:t>
            </w:r>
          </w:p>
        </w:tc>
      </w:tr>
      <w:tr w:rsidR="00BF7114" w:rsidRPr="00421A73" w:rsidTr="00082647">
        <w:tc>
          <w:tcPr>
            <w:tcW w:w="446" w:type="dxa"/>
          </w:tcPr>
          <w:p w:rsidR="00EA215D" w:rsidRPr="00421A73" w:rsidRDefault="00984F35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421A73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 w:rsidRPr="00421A73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421A73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:rsidR="00EA215D" w:rsidRPr="00421A73" w:rsidRDefault="00AE151F" w:rsidP="00AE1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ղեկավարներ, հ</w:t>
            </w:r>
            <w:r w:rsidR="00132448" w:rsidRPr="00421A73">
              <w:rPr>
                <w:rFonts w:ascii="GHEA Grapalat" w:hAnsi="GHEA Grapalat"/>
                <w:sz w:val="24"/>
                <w:szCs w:val="24"/>
                <w:lang w:val="ru-RU"/>
              </w:rPr>
              <w:t>ամապատասխան բաժիններ</w:t>
            </w:r>
          </w:p>
        </w:tc>
        <w:tc>
          <w:tcPr>
            <w:tcW w:w="2110" w:type="dxa"/>
          </w:tcPr>
          <w:p w:rsidR="007D18D2" w:rsidRPr="00421A73" w:rsidRDefault="007D18D2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</w:t>
            </w:r>
            <w:r w:rsidR="003A42F0" w:rsidRPr="00421A73">
              <w:rPr>
                <w:rFonts w:ascii="GHEA Grapalat" w:hAnsi="GHEA Grapalat"/>
                <w:sz w:val="24"/>
                <w:szCs w:val="24"/>
                <w:lang w:val="ru-RU"/>
              </w:rPr>
              <w:t>. Ավետիսյան</w:t>
            </w:r>
          </w:p>
          <w:p w:rsidR="00B64F99" w:rsidRPr="00421A73" w:rsidRDefault="00B64F9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Ա.Կարաապետյան</w:t>
            </w:r>
          </w:p>
        </w:tc>
      </w:tr>
      <w:tr w:rsidR="00BF7114" w:rsidRPr="00421A73" w:rsidTr="00082647">
        <w:tc>
          <w:tcPr>
            <w:tcW w:w="446" w:type="dxa"/>
          </w:tcPr>
          <w:p w:rsidR="00984F35" w:rsidRPr="00421A73" w:rsidRDefault="00B9159D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8</w:t>
            </w:r>
          </w:p>
        </w:tc>
        <w:tc>
          <w:tcPr>
            <w:tcW w:w="3122" w:type="dxa"/>
          </w:tcPr>
          <w:p w:rsidR="00984F35" w:rsidRPr="00421A73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 w:rsidRPr="00421A73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 w:rsidRPr="00421A73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421A73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421A73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421A73" w:rsidRDefault="00601784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Pr="00421A7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Գասպարյան</w:t>
            </w:r>
          </w:p>
        </w:tc>
      </w:tr>
      <w:tr w:rsidR="00BF7114" w:rsidRPr="00421A73" w:rsidTr="00082647">
        <w:tc>
          <w:tcPr>
            <w:tcW w:w="446" w:type="dxa"/>
          </w:tcPr>
          <w:p w:rsidR="00984F35" w:rsidRPr="00421A73" w:rsidRDefault="00B9159D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421A73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421A73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40579D" w:rsidRPr="00421A73" w:rsidRDefault="0040579D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984F35" w:rsidRPr="00421A73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</w:t>
            </w:r>
            <w:r w:rsidR="00D61466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անձնակազմի կառավարման, տեղեկատվական տեխնոլոգիաների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</w:p>
        </w:tc>
        <w:tc>
          <w:tcPr>
            <w:tcW w:w="2110" w:type="dxa"/>
          </w:tcPr>
          <w:p w:rsidR="007D18D2" w:rsidRPr="00421A73" w:rsidRDefault="00B64F99" w:rsidP="007D18D2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Հ. Հարությունյան</w:t>
            </w:r>
          </w:p>
          <w:p w:rsidR="00984F35" w:rsidRPr="00421A73" w:rsidRDefault="00984F35" w:rsidP="007D18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984F35" w:rsidRPr="00421A73" w:rsidRDefault="00B9159D" w:rsidP="00D06CB3">
            <w:pPr>
              <w:ind w:hanging="142"/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421A73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421A73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 w:rsidRPr="00421A73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421A73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421A73" w:rsidRDefault="003A42F0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Ա. Խաչատրյան</w:t>
            </w:r>
          </w:p>
        </w:tc>
      </w:tr>
      <w:tr w:rsidR="00BF7114" w:rsidRPr="00421A73" w:rsidTr="00082647">
        <w:tc>
          <w:tcPr>
            <w:tcW w:w="446" w:type="dxa"/>
          </w:tcPr>
          <w:p w:rsidR="00984F35" w:rsidRPr="00421A73" w:rsidRDefault="00D06CB3" w:rsidP="00D06CB3">
            <w:pPr>
              <w:ind w:left="-142" w:right="-54"/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421A73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:rsidR="00984F35" w:rsidRPr="00421A73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421A73" w:rsidRDefault="00F019EC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  <w:r w:rsidR="0040579D" w:rsidRPr="00421A7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32448" w:rsidRPr="00421A73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 w:rsidR="00D61466" w:rsidRPr="00421A73"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132448" w:rsidRPr="00421A73" w:rsidRDefault="00D812F0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Pr="00421A7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601784" w:rsidRPr="00421A73">
              <w:rPr>
                <w:rFonts w:ascii="GHEA Grapalat" w:hAnsi="GHEA Grapalat"/>
                <w:sz w:val="24"/>
                <w:szCs w:val="24"/>
                <w:lang w:val="hy-AM"/>
              </w:rPr>
              <w:t>Գասպարյան</w:t>
            </w:r>
          </w:p>
        </w:tc>
      </w:tr>
      <w:tr w:rsidR="00BF7114" w:rsidRPr="00421A73" w:rsidTr="00082647">
        <w:tc>
          <w:tcPr>
            <w:tcW w:w="446" w:type="dxa"/>
          </w:tcPr>
          <w:p w:rsidR="00984F35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12</w:t>
            </w:r>
          </w:p>
        </w:tc>
        <w:tc>
          <w:tcPr>
            <w:tcW w:w="3122" w:type="dxa"/>
          </w:tcPr>
          <w:p w:rsidR="00F019EC" w:rsidRPr="00421A73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Համայնքապետարանի աշխատակազմի կարիքների համար գնումների գործընթացի կազմակերպում</w:t>
            </w:r>
          </w:p>
        </w:tc>
        <w:tc>
          <w:tcPr>
            <w:tcW w:w="2122" w:type="dxa"/>
          </w:tcPr>
          <w:p w:rsidR="00984F35" w:rsidRPr="00421A73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421A73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132448" w:rsidRPr="00421A73" w:rsidRDefault="003A42F0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Զ. Մկրտումյան</w:t>
            </w:r>
          </w:p>
        </w:tc>
      </w:tr>
      <w:tr w:rsidR="00BF7114" w:rsidRPr="00421A73" w:rsidTr="00082647">
        <w:tc>
          <w:tcPr>
            <w:tcW w:w="446" w:type="dxa"/>
          </w:tcPr>
          <w:p w:rsidR="00D06CB3" w:rsidRPr="00421A73" w:rsidRDefault="00D06CB3" w:rsidP="00D06CB3">
            <w:pPr>
              <w:ind w:left="-142"/>
              <w:jc w:val="center"/>
              <w:rPr>
                <w:rFonts w:ascii="GHEA Grapalat" w:hAnsi="GHEA Grapalat"/>
                <w:lang w:val="ru-RU"/>
              </w:rPr>
            </w:pPr>
          </w:p>
          <w:p w:rsidR="00B9159D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lastRenderedPageBreak/>
              <w:t>13</w:t>
            </w:r>
          </w:p>
        </w:tc>
        <w:tc>
          <w:tcPr>
            <w:tcW w:w="3122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ylfaen"/>
                <w:lang w:val="hy-AM"/>
              </w:rPr>
              <w:lastRenderedPageBreak/>
              <w:t>Աշխատակազմի</w:t>
            </w:r>
            <w:r w:rsidRPr="00421A7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lang w:val="hy-AM"/>
              </w:rPr>
              <w:lastRenderedPageBreak/>
              <w:t>ֆինան</w:t>
            </w:r>
            <w:r w:rsidRPr="00421A73">
              <w:rPr>
                <w:rFonts w:ascii="GHEA Grapalat" w:hAnsi="GHEA Grapalat" w:cs="Arial Armenian"/>
                <w:lang w:val="hy-AM"/>
              </w:rPr>
              <w:t>u</w:t>
            </w:r>
            <w:r w:rsidRPr="00421A73">
              <w:rPr>
                <w:rFonts w:ascii="GHEA Grapalat" w:hAnsi="GHEA Grapalat" w:cs="Sylfaen"/>
                <w:lang w:val="hy-AM"/>
              </w:rPr>
              <w:t>ական</w:t>
            </w:r>
            <w:r w:rsidRPr="00421A73">
              <w:rPr>
                <w:rFonts w:ascii="GHEA Grapalat" w:hAnsi="GHEA Grapalat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lang w:val="hy-AM"/>
              </w:rPr>
              <w:t>և</w:t>
            </w:r>
            <w:r w:rsidRPr="00421A7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lang w:val="hy-AM"/>
              </w:rPr>
              <w:t>հաշվապահական</w:t>
            </w:r>
            <w:r w:rsidRPr="00421A73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21A73">
              <w:rPr>
                <w:rFonts w:ascii="GHEA Grapalat" w:hAnsi="GHEA Grapalat" w:cs="Sylfaen"/>
                <w:lang w:val="hy-AM"/>
              </w:rPr>
              <w:t>ծառայություններ</w:t>
            </w:r>
            <w:r w:rsidRPr="00421A73"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Տարվա 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ընթացքում </w:t>
            </w:r>
          </w:p>
        </w:tc>
        <w:tc>
          <w:tcPr>
            <w:tcW w:w="3045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Ֆինանսատնտեսագիտ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ական բաժին</w:t>
            </w:r>
          </w:p>
        </w:tc>
        <w:tc>
          <w:tcPr>
            <w:tcW w:w="2110" w:type="dxa"/>
          </w:tcPr>
          <w:p w:rsidR="00B9159D" w:rsidRPr="00421A73" w:rsidRDefault="003A42F0" w:rsidP="000F519A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Ա. Կարապետյան</w:t>
            </w:r>
          </w:p>
        </w:tc>
      </w:tr>
      <w:tr w:rsidR="00BF7114" w:rsidRPr="00421A73" w:rsidTr="00082647">
        <w:tc>
          <w:tcPr>
            <w:tcW w:w="446" w:type="dxa"/>
          </w:tcPr>
          <w:p w:rsidR="00B9159D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lastRenderedPageBreak/>
              <w:t>14</w:t>
            </w:r>
          </w:p>
        </w:tc>
        <w:tc>
          <w:tcPr>
            <w:tcW w:w="3122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Sylfaen"/>
                <w:lang w:val="ru-RU"/>
              </w:rPr>
              <w:t>Գ</w:t>
            </w:r>
            <w:r w:rsidRPr="00421A73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աշխատանքների կազմակերպում</w:t>
            </w:r>
          </w:p>
        </w:tc>
        <w:tc>
          <w:tcPr>
            <w:tcW w:w="2122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421A73" w:rsidRDefault="00C94ED8" w:rsidP="00D6146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Գույքահարկի հաշվառման, սպասարկման և </w:t>
            </w:r>
            <w:r w:rsidR="00D61466" w:rsidRPr="00421A73">
              <w:rPr>
                <w:rFonts w:ascii="GHEA Grapalat" w:hAnsi="GHEA Grapalat"/>
                <w:sz w:val="24"/>
                <w:szCs w:val="24"/>
                <w:lang w:val="hy-AM"/>
              </w:rPr>
              <w:t>հավաքագրման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Pr="00421A73" w:rsidRDefault="003A42F0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Ա. Կարապետյան</w:t>
            </w:r>
          </w:p>
        </w:tc>
      </w:tr>
      <w:tr w:rsidR="00BF7114" w:rsidRPr="00421A73" w:rsidTr="00082647">
        <w:tc>
          <w:tcPr>
            <w:tcW w:w="446" w:type="dxa"/>
          </w:tcPr>
          <w:p w:rsidR="00B9159D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15</w:t>
            </w:r>
          </w:p>
        </w:tc>
        <w:tc>
          <w:tcPr>
            <w:tcW w:w="3122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421A73" w:rsidRDefault="00D61466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C94ED8" w:rsidRPr="00421A73" w:rsidRDefault="00D812F0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3A42F0" w:rsidRPr="00421A7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Ղազարյան</w:t>
            </w:r>
          </w:p>
          <w:p w:rsidR="00C94ED8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C94ED8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Համայնքի տարածքում ոգելից խմիչքների և ծխախոտի արտադրանքի վաճառքի, արտաքին գովազդի տեղադրման մանրածախ և բացօթյա վաճառքի և այլ թույտվությունների տրամադրման ապահովում:</w:t>
            </w:r>
          </w:p>
          <w:p w:rsidR="0094511A" w:rsidRPr="00421A73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Pr="00421A73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C94ED8" w:rsidRPr="00421A73" w:rsidRDefault="00C94ED8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Բյուջետային </w:t>
            </w:r>
            <w:r w:rsidR="00D61466" w:rsidRPr="00421A73">
              <w:rPr>
                <w:rFonts w:ascii="GHEA Grapalat" w:hAnsi="GHEA Grapalat"/>
                <w:sz w:val="24"/>
                <w:szCs w:val="24"/>
                <w:lang w:val="hy-AM"/>
              </w:rPr>
              <w:t>եկամուտների հաշվառման, հավաքագրման և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տրանսպորտի վերահսկողության բաժին</w:t>
            </w:r>
            <w:r w:rsidR="00D61466" w:rsidRPr="00421A7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61466" w:rsidRPr="00421A73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3A42F0" w:rsidRPr="00421A73" w:rsidRDefault="00D812F0" w:rsidP="003A42F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421A7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Ղազարյան</w:t>
            </w:r>
          </w:p>
          <w:p w:rsidR="00C94ED8" w:rsidRPr="00421A73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603E19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17</w:t>
            </w:r>
          </w:p>
        </w:tc>
        <w:tc>
          <w:tcPr>
            <w:tcW w:w="3122" w:type="dxa"/>
          </w:tcPr>
          <w:p w:rsidR="00603E19" w:rsidRPr="00421A73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Համայնքի կողմից իրականացվող ծրագրերի(սուբվենցիոն և այլ) աշխատանքների կազմակերպում:</w:t>
            </w:r>
          </w:p>
        </w:tc>
        <w:tc>
          <w:tcPr>
            <w:tcW w:w="2122" w:type="dxa"/>
          </w:tcPr>
          <w:p w:rsidR="00603E19" w:rsidRPr="00421A73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421A73" w:rsidRDefault="00B64F99" w:rsidP="00C94ED8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Աշխատակազմի գլխավոր մասնագետ</w:t>
            </w:r>
          </w:p>
        </w:tc>
        <w:tc>
          <w:tcPr>
            <w:tcW w:w="2110" w:type="dxa"/>
          </w:tcPr>
          <w:p w:rsidR="00603E19" w:rsidRPr="00421A73" w:rsidRDefault="00B64F99" w:rsidP="00EC2ECB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Լ</w:t>
            </w:r>
            <w:r w:rsidR="00EC2ECB" w:rsidRPr="00421A73">
              <w:rPr>
                <w:rFonts w:ascii="GHEA Grapalat" w:hAnsi="GHEA Grapalat"/>
                <w:sz w:val="24"/>
                <w:szCs w:val="24"/>
                <w:lang w:val="ru-RU"/>
              </w:rPr>
              <w:t>. Գասպարյան</w:t>
            </w:r>
          </w:p>
          <w:p w:rsidR="003E3921" w:rsidRPr="00421A73" w:rsidRDefault="003E3921" w:rsidP="00EC2ECB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603E19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421A73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421A73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421A73">
              <w:rPr>
                <w:rFonts w:ascii="GHEA Grapalat" w:hAnsi="GHEA Grapalat"/>
                <w:lang w:val="hy-AM"/>
              </w:rPr>
              <w:t>գործընթացներում օրանականության</w:t>
            </w:r>
            <w:r w:rsidR="00037BD4" w:rsidRPr="00421A73">
              <w:rPr>
                <w:rFonts w:ascii="GHEA Grapalat" w:hAnsi="GHEA Grapalat"/>
                <w:lang w:val="hy-AM"/>
              </w:rPr>
              <w:t xml:space="preserve"> ապահովում:</w:t>
            </w:r>
          </w:p>
        </w:tc>
        <w:tc>
          <w:tcPr>
            <w:tcW w:w="2122" w:type="dxa"/>
          </w:tcPr>
          <w:p w:rsidR="00603E19" w:rsidRPr="00421A73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Pr="00421A73" w:rsidRDefault="00D61466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603E19" w:rsidRPr="00421A73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421A73" w:rsidRDefault="00603E19" w:rsidP="003A42F0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F7114" w:rsidRPr="00421A73" w:rsidTr="00082647">
        <w:tc>
          <w:tcPr>
            <w:tcW w:w="446" w:type="dxa"/>
          </w:tcPr>
          <w:p w:rsidR="008600B7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19</w:t>
            </w:r>
          </w:p>
        </w:tc>
        <w:tc>
          <w:tcPr>
            <w:tcW w:w="3122" w:type="dxa"/>
          </w:tcPr>
          <w:p w:rsidR="008600B7" w:rsidRPr="00421A73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 xml:space="preserve">Համայնքի տարածքում նախադպրոցական </w:t>
            </w:r>
            <w:r w:rsidRPr="00421A73">
              <w:rPr>
                <w:rFonts w:ascii="GHEA Grapalat" w:hAnsi="GHEA Grapalat"/>
                <w:color w:val="000000"/>
                <w:lang w:val="hy-AM"/>
              </w:rPr>
              <w:lastRenderedPageBreak/>
              <w:t>կրթության</w:t>
            </w:r>
            <w:r w:rsidR="002D6E51" w:rsidRPr="00421A7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421A73">
              <w:rPr>
                <w:rFonts w:ascii="GHEA Grapalat" w:hAnsi="GHEA Grapalat"/>
                <w:color w:val="000000"/>
                <w:lang w:val="hy-AM"/>
              </w:rPr>
              <w:t>արտադպրոցական դաստիարակության</w:t>
            </w:r>
            <w:r w:rsidR="002D6E51" w:rsidRPr="00421A73">
              <w:rPr>
                <w:rFonts w:ascii="GHEA Grapalat" w:hAnsi="GHEA Grapalat"/>
                <w:color w:val="000000"/>
                <w:lang w:val="hy-AM"/>
              </w:rPr>
              <w:t xml:space="preserve">, մշակույթի սպորտի և երիտասարդության հետ կապված հարցերի </w:t>
            </w:r>
            <w:r w:rsidRPr="00421A73">
              <w:rPr>
                <w:rFonts w:ascii="GHEA Grapalat" w:hAnsi="GHEA Grapalat"/>
                <w:color w:val="000000"/>
                <w:lang w:val="hy-AM"/>
              </w:rPr>
              <w:t>իրականացում:</w:t>
            </w:r>
            <w:r w:rsidR="002D6E51" w:rsidRPr="00421A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122" w:type="dxa"/>
          </w:tcPr>
          <w:p w:rsidR="008600B7" w:rsidRPr="00421A73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Տարվա 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ընթացքում</w:t>
            </w:r>
          </w:p>
        </w:tc>
        <w:tc>
          <w:tcPr>
            <w:tcW w:w="3045" w:type="dxa"/>
          </w:tcPr>
          <w:p w:rsidR="008600B7" w:rsidRPr="00421A73" w:rsidRDefault="00037BD4" w:rsidP="002D6E5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Կ</w:t>
            </w: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421A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421A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սպորտի</w:t>
            </w:r>
            <w:r w:rsidRPr="00421A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2D6E51"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1A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421A73" w:rsidRDefault="00B64F9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Մ. Հարթենյան</w:t>
            </w:r>
          </w:p>
        </w:tc>
      </w:tr>
      <w:tr w:rsidR="00BF7114" w:rsidRPr="00421A73" w:rsidTr="00082647">
        <w:tc>
          <w:tcPr>
            <w:tcW w:w="446" w:type="dxa"/>
          </w:tcPr>
          <w:p w:rsidR="00082647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lastRenderedPageBreak/>
              <w:t>20</w:t>
            </w:r>
          </w:p>
        </w:tc>
        <w:tc>
          <w:tcPr>
            <w:tcW w:w="3122" w:type="dxa"/>
          </w:tcPr>
          <w:p w:rsidR="00082647" w:rsidRPr="00421A73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421A73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421A73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421A73" w:rsidRDefault="00B64F9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Հ.Մադոյան</w:t>
            </w:r>
          </w:p>
        </w:tc>
      </w:tr>
      <w:tr w:rsidR="00BF7114" w:rsidRPr="00421A73" w:rsidTr="00082647">
        <w:tc>
          <w:tcPr>
            <w:tcW w:w="446" w:type="dxa"/>
          </w:tcPr>
          <w:p w:rsidR="00082647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421A73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 w:rsidRPr="00421A73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421A73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421A73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421A73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421A73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421A73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421A73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421A73" w:rsidRDefault="009D2DE1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3A42F0"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Խաչատրյան</w:t>
            </w:r>
          </w:p>
        </w:tc>
      </w:tr>
      <w:tr w:rsidR="00BF7114" w:rsidRPr="00421A73" w:rsidTr="00082647">
        <w:tc>
          <w:tcPr>
            <w:tcW w:w="446" w:type="dxa"/>
          </w:tcPr>
          <w:p w:rsidR="00503542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421A73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421A73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503542" w:rsidRPr="00421A73" w:rsidRDefault="00503542" w:rsidP="000F519A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10" w:type="dxa"/>
          </w:tcPr>
          <w:p w:rsidR="00503542" w:rsidRPr="00421A73" w:rsidRDefault="00B64F99" w:rsidP="000F519A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Լ.Գասպարյան</w:t>
            </w:r>
          </w:p>
        </w:tc>
      </w:tr>
      <w:tr w:rsidR="00BF7114" w:rsidRPr="00421A73" w:rsidTr="00FE3119">
        <w:tc>
          <w:tcPr>
            <w:tcW w:w="446" w:type="dxa"/>
          </w:tcPr>
          <w:p w:rsidR="00FE3119" w:rsidRPr="00421A73" w:rsidRDefault="00D06CB3" w:rsidP="00D06CB3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23</w:t>
            </w:r>
          </w:p>
        </w:tc>
        <w:tc>
          <w:tcPr>
            <w:tcW w:w="3122" w:type="dxa"/>
          </w:tcPr>
          <w:p w:rsidR="00FE3119" w:rsidRPr="00421A73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իրականացում</w:t>
            </w:r>
          </w:p>
        </w:tc>
        <w:tc>
          <w:tcPr>
            <w:tcW w:w="2122" w:type="dxa"/>
          </w:tcPr>
          <w:p w:rsidR="00FE3119" w:rsidRPr="00421A73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1A7398" w:rsidRPr="00421A73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421A73" w:rsidRDefault="002D6E51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բաժին</w:t>
            </w:r>
            <w:r w:rsidR="00FE3119" w:rsidRPr="00421A73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FE3119" w:rsidRPr="00421A73" w:rsidRDefault="00FE3119" w:rsidP="009D2D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579D" w:rsidRPr="00421A73" w:rsidTr="0040579D">
        <w:tc>
          <w:tcPr>
            <w:tcW w:w="446" w:type="dxa"/>
          </w:tcPr>
          <w:p w:rsidR="0040579D" w:rsidRPr="00421A73" w:rsidRDefault="0040579D" w:rsidP="00E31F3F">
            <w:pPr>
              <w:jc w:val="center"/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3122" w:type="dxa"/>
          </w:tcPr>
          <w:p w:rsidR="0040579D" w:rsidRPr="00421A73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Գյուղատնտեսության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421A73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21A73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1A73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421A73" w:rsidRDefault="003A42F0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 xml:space="preserve">Ա. </w:t>
            </w:r>
            <w:r w:rsidR="009D3A96" w:rsidRPr="00421A73">
              <w:rPr>
                <w:rFonts w:ascii="GHEA Grapalat" w:hAnsi="GHEA Grapalat"/>
                <w:sz w:val="24"/>
                <w:szCs w:val="24"/>
                <w:lang w:val="ru-RU"/>
              </w:rPr>
              <w:t>Դավթյան</w:t>
            </w:r>
          </w:p>
        </w:tc>
      </w:tr>
      <w:tr w:rsidR="0040579D" w:rsidRPr="00421A73" w:rsidTr="0040579D">
        <w:tc>
          <w:tcPr>
            <w:tcW w:w="446" w:type="dxa"/>
          </w:tcPr>
          <w:p w:rsidR="0040579D" w:rsidRPr="00421A73" w:rsidRDefault="0040579D" w:rsidP="00E31F3F">
            <w:pPr>
              <w:jc w:val="center"/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21A73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Առողջապահության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421A73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21A73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1A73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421A73" w:rsidRDefault="00D812F0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21A7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Հարությունյան</w:t>
            </w:r>
          </w:p>
        </w:tc>
      </w:tr>
      <w:tr w:rsidR="0040579D" w:rsidRPr="00421A73" w:rsidTr="0040579D">
        <w:tc>
          <w:tcPr>
            <w:tcW w:w="446" w:type="dxa"/>
          </w:tcPr>
          <w:p w:rsidR="0040579D" w:rsidRPr="00421A73" w:rsidRDefault="0040579D" w:rsidP="00E31F3F">
            <w:pPr>
              <w:jc w:val="center"/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21A73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Պաշտպանության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421A73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21A73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1A73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421A73" w:rsidRDefault="00B64F99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Ս.Պողոսյան</w:t>
            </w:r>
          </w:p>
        </w:tc>
      </w:tr>
      <w:tr w:rsidR="0040579D" w:rsidRPr="00421A73" w:rsidTr="00B64F99">
        <w:trPr>
          <w:trHeight w:val="1931"/>
        </w:trPr>
        <w:tc>
          <w:tcPr>
            <w:tcW w:w="446" w:type="dxa"/>
          </w:tcPr>
          <w:p w:rsidR="0040579D" w:rsidRPr="00421A73" w:rsidRDefault="0040579D" w:rsidP="00E31F3F">
            <w:pPr>
              <w:jc w:val="center"/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21A73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lang w:val="hy-AM"/>
              </w:rPr>
              <w:t>Աշխատակազմի տեխնիկական սպասարկման հետ կապված աշխատանքների իրականացում</w:t>
            </w:r>
          </w:p>
        </w:tc>
        <w:tc>
          <w:tcPr>
            <w:tcW w:w="2122" w:type="dxa"/>
          </w:tcPr>
          <w:p w:rsidR="0040579D" w:rsidRPr="00421A73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421A73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1A73" w:rsidRDefault="0040579D" w:rsidP="00E31F3F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10" w:type="dxa"/>
          </w:tcPr>
          <w:p w:rsidR="0040579D" w:rsidRPr="00421A73" w:rsidRDefault="00074B89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</w:rPr>
              <w:t>Ա</w:t>
            </w:r>
            <w:r w:rsidR="00B64F99" w:rsidRPr="00421A73">
              <w:rPr>
                <w:rFonts w:ascii="GHEA Grapalat" w:hAnsi="GHEA Grapalat"/>
                <w:sz w:val="24"/>
                <w:szCs w:val="24"/>
                <w:lang w:val="ru-RU"/>
              </w:rPr>
              <w:t>. Մկրտչյան</w:t>
            </w:r>
          </w:p>
        </w:tc>
      </w:tr>
    </w:tbl>
    <w:p w:rsidR="00082647" w:rsidRPr="00421A73" w:rsidRDefault="00082647" w:rsidP="00082647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145213" w:rsidRPr="00421A73" w:rsidRDefault="00145213" w:rsidP="00145213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AF3872" w:rsidRPr="00421A73" w:rsidRDefault="00AF3872" w:rsidP="00145213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AB5063" w:rsidRPr="00421A73" w:rsidRDefault="00AB5063" w:rsidP="00145213">
      <w:pPr>
        <w:spacing w:after="0" w:line="20" w:lineRule="atLeast"/>
        <w:rPr>
          <w:rFonts w:ascii="GHEA Grapalat" w:hAnsi="GHEA Grapalat"/>
          <w:color w:val="538135"/>
          <w:sz w:val="24"/>
          <w:szCs w:val="24"/>
          <w:lang w:val="hy-AM"/>
        </w:rPr>
      </w:pPr>
    </w:p>
    <w:p w:rsidR="00B64F99" w:rsidRPr="00421A73" w:rsidRDefault="00B64F99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</w:p>
    <w:p w:rsidR="00B64F99" w:rsidRPr="00421A73" w:rsidRDefault="00B64F99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</w:p>
    <w:p w:rsidR="00B64F99" w:rsidRPr="00421A73" w:rsidRDefault="00B64F99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</w:p>
    <w:p w:rsidR="00B64F99" w:rsidRPr="00421A73" w:rsidRDefault="00B64F99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</w:p>
    <w:p w:rsidR="00B64F99" w:rsidRPr="00421A73" w:rsidRDefault="00B64F99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</w:p>
    <w:p w:rsidR="00145213" w:rsidRPr="00421A73" w:rsidRDefault="00145213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  <w:r w:rsidRPr="00421A73">
        <w:rPr>
          <w:rFonts w:ascii="GHEA Grapalat" w:hAnsi="GHEA Grapalat"/>
          <w:b/>
          <w:color w:val="000000"/>
          <w:sz w:val="28"/>
          <w:szCs w:val="28"/>
          <w:lang w:val="hy-AM"/>
        </w:rPr>
        <w:t>Աղյուսակ 2.Համայնքի ոլորտային նպատակները</w:t>
      </w:r>
    </w:p>
    <w:p w:rsidR="00A959C4" w:rsidRPr="00421A73" w:rsidRDefault="00A959C4" w:rsidP="00145213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  <w:lang w:val="ru-RU"/>
        </w:rPr>
      </w:pPr>
    </w:p>
    <w:p w:rsidR="00145213" w:rsidRPr="00421A73" w:rsidRDefault="00145213" w:rsidP="00145213">
      <w:pPr>
        <w:spacing w:after="0" w:line="20" w:lineRule="atLeast"/>
        <w:jc w:val="both"/>
        <w:rPr>
          <w:rFonts w:ascii="GHEA Grapalat" w:hAnsi="GHEA Grapalat"/>
          <w:color w:val="538135"/>
          <w:sz w:val="12"/>
          <w:lang w:val="hy-AM"/>
        </w:rPr>
      </w:pPr>
    </w:p>
    <w:tbl>
      <w:tblPr>
        <w:tblW w:w="109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01"/>
        <w:gridCol w:w="4724"/>
      </w:tblGrid>
      <w:tr w:rsidR="00145213" w:rsidRPr="00421A73" w:rsidTr="009D3A96">
        <w:trPr>
          <w:trHeight w:val="1408"/>
        </w:trPr>
        <w:tc>
          <w:tcPr>
            <w:tcW w:w="6201" w:type="dxa"/>
            <w:shd w:val="clear" w:color="auto" w:fill="E5B8B7" w:themeFill="accent2" w:themeFillTint="66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724" w:type="dxa"/>
            <w:shd w:val="clear" w:color="auto" w:fill="E5B8B7" w:themeFill="accent2" w:themeFillTint="66"/>
            <w:vAlign w:val="center"/>
          </w:tcPr>
          <w:p w:rsidR="00145213" w:rsidRPr="00421A73" w:rsidRDefault="00145213" w:rsidP="0014521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Վերջնական արդյունքի ցուցանիշ</w:t>
            </w:r>
          </w:p>
        </w:tc>
      </w:tr>
      <w:tr w:rsidR="00145213" w:rsidRPr="00421A73" w:rsidTr="009D3A96">
        <w:trPr>
          <w:trHeight w:val="958"/>
        </w:trPr>
        <w:tc>
          <w:tcPr>
            <w:tcW w:w="6201" w:type="dxa"/>
            <w:shd w:val="clear" w:color="auto" w:fill="FFFFFF"/>
          </w:tcPr>
          <w:p w:rsidR="00145213" w:rsidRPr="00421A7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421A73" w:rsidTr="009D3A96">
        <w:trPr>
          <w:trHeight w:val="6685"/>
        </w:trPr>
        <w:tc>
          <w:tcPr>
            <w:tcW w:w="6201" w:type="dxa"/>
            <w:shd w:val="clear" w:color="auto" w:fill="auto"/>
            <w:vAlign w:val="center"/>
          </w:tcPr>
          <w:p w:rsidR="00AB5063" w:rsidRPr="00421A73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տեղական ինքնակառավարման իրականացումը </w:t>
            </w:r>
            <w:r w:rsidR="003A42F0" w:rsidRPr="00421A73">
              <w:rPr>
                <w:rFonts w:ascii="GHEA Grapalat" w:hAnsi="GHEA Grapalat"/>
                <w:sz w:val="24"/>
                <w:szCs w:val="24"/>
                <w:lang w:val="ru-RU"/>
              </w:rPr>
              <w:t>Բաղրամյանի</w:t>
            </w:r>
            <w:r w:rsidR="003A42F0" w:rsidRPr="00421A7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B5063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 w:rsidR="00C115E8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 w:rsidR="00C115E8" w:rsidRPr="00421A73">
              <w:rPr>
                <w:rFonts w:ascii="GHEA Grapalat" w:hAnsi="GHEA Grapalat"/>
                <w:sz w:val="24"/>
                <w:szCs w:val="24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AB5063" w:rsidRPr="00421A7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AB5063" w:rsidRPr="00421A73" w:rsidRDefault="00AB5063" w:rsidP="000F519A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AB5063" w:rsidRPr="00421A73" w:rsidRDefault="00AB5063" w:rsidP="0014521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421A73" w:rsidRDefault="00AB5063" w:rsidP="00937448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Համայնքի բյուջեի սեփական եկամուտների տեսակարար կշիռը համայնքի բյուջեի ընդհանուր եկամուտների կազմում</w:t>
            </w: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</w:p>
        </w:tc>
      </w:tr>
      <w:tr w:rsidR="00AB5063" w:rsidRPr="00421A73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AB5063" w:rsidRPr="00421A7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Ոլորտ 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.Շրջակա միջավայրի պա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AB5063" w:rsidRPr="00421A73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0D7004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AB5063" w:rsidRPr="00421A73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421A73">
              <w:rPr>
                <w:rFonts w:ascii="GHEA Grapalat" w:hAnsi="GHEA Grapalat"/>
                <w:sz w:val="24"/>
                <w:szCs w:val="24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AB5063" w:rsidRPr="00421A7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Աղբահանության և սանիտարական մաքրման ծառայությունների մատուցումից բնակչության բավարարվածության աստիճանի բարձրացումը (հարցումների հիման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վրա), %-ով</w:t>
            </w:r>
          </w:p>
        </w:tc>
      </w:tr>
      <w:tr w:rsidR="00145213" w:rsidRPr="00421A73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Ոլորտ 3. Արտակարգ</w:t>
            </w:r>
            <w:r w:rsidR="003A42F0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իրավիճակներից բնակչության պաշտպանություն և քաղաքացիական պաշտպանության կազմակերպում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421A73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DF1E36" w:rsidRPr="00421A73" w:rsidRDefault="00145213" w:rsidP="00717A7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202</w:t>
            </w:r>
            <w:r w:rsidR="00D812F0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3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նախատեսվում են. </w:t>
            </w:r>
            <w:r w:rsidR="00717A7F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  <w:t>յն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  <w:t>է՝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 </w:t>
            </w:r>
          </w:p>
          <w:p w:rsidR="00145213" w:rsidRPr="00421A73" w:rsidRDefault="00DF1E36" w:rsidP="003A42F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</w:t>
            </w:r>
            <w:r w:rsidR="003A42F0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Բաղրամյանի</w:t>
            </w:r>
            <w:r w:rsidR="00145213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421A73" w:rsidTr="009D3A96">
        <w:trPr>
          <w:trHeight w:val="246"/>
        </w:trPr>
        <w:tc>
          <w:tcPr>
            <w:tcW w:w="6201" w:type="dxa"/>
            <w:shd w:val="clear" w:color="auto" w:fill="FFFFFF"/>
          </w:tcPr>
          <w:p w:rsidR="00145213" w:rsidRPr="00421A73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0D7004" w:rsidTr="009D3A96">
        <w:trPr>
          <w:trHeight w:val="2507"/>
        </w:trPr>
        <w:tc>
          <w:tcPr>
            <w:tcW w:w="6201" w:type="dxa"/>
            <w:shd w:val="clear" w:color="auto" w:fill="auto"/>
            <w:vAlign w:val="center"/>
          </w:tcPr>
          <w:p w:rsidR="00145213" w:rsidRPr="00421A73" w:rsidRDefault="00426B27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Հիմնանորոգել և բարեկարգել  ներհամայնքային ճանապարհները։</w:t>
            </w:r>
          </w:p>
          <w:p w:rsidR="00426B27" w:rsidRPr="00421A73" w:rsidRDefault="00426B27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Իրականացնել գյուղական բնակավայրերի խմելու ջրի և ոռոգման համակարգերի բարելավման աշխատանքներ։</w:t>
            </w:r>
          </w:p>
          <w:p w:rsidR="00426B27" w:rsidRPr="00421A73" w:rsidRDefault="00426B27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A533D0" w:rsidRPr="00421A73" w:rsidRDefault="00A533D0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Իրականացնել համայնքի սանիտարական մաքրմանը և աղբահանությանը վերաբերող բարեփոխումներ։</w:t>
            </w:r>
          </w:p>
          <w:p w:rsidR="00A533D0" w:rsidRPr="00421A73" w:rsidRDefault="00A533D0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A533D0" w:rsidRPr="00421A73" w:rsidRDefault="00A533D0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●  </w:t>
            </w:r>
            <w:r w:rsidR="00E16A13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Շարունակել համայնքի տարածքում աղբամանների տեղադրման աշխատանքները։</w:t>
            </w:r>
          </w:p>
          <w:p w:rsidR="00E16A13" w:rsidRPr="00421A73" w:rsidRDefault="00E16A13" w:rsidP="000F519A">
            <w:pPr>
              <w:pStyle w:val="a9"/>
              <w:spacing w:after="0" w:line="20" w:lineRule="atLeast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45213" w:rsidRPr="00421A73" w:rsidRDefault="00145213" w:rsidP="00AB5063">
            <w:pPr>
              <w:spacing w:after="160" w:line="259" w:lineRule="auto"/>
              <w:contextualSpacing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: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145213" w:rsidRPr="00421A73" w:rsidTr="009D3A96">
        <w:trPr>
          <w:trHeight w:val="246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 w:rsidR="00AA24DD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0D7004" w:rsidTr="009D3A96">
        <w:trPr>
          <w:trHeight w:val="3387"/>
        </w:trPr>
        <w:tc>
          <w:tcPr>
            <w:tcW w:w="6201" w:type="dxa"/>
            <w:shd w:val="clear" w:color="auto" w:fill="FFFFFF"/>
            <w:vAlign w:val="center"/>
          </w:tcPr>
          <w:p w:rsidR="00937448" w:rsidRPr="00421A73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●</w:t>
            </w: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ներհամայնքային երթուղիների կանոնավոր սպասարկումը՝ ելնելով բնակավայրերի առանձնահատկություններից։</w:t>
            </w:r>
          </w:p>
          <w:p w:rsidR="00AA24DD" w:rsidRPr="00421A73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AA24DD" w:rsidRPr="00421A73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937448" w:rsidRPr="00421A73" w:rsidRDefault="00937448" w:rsidP="00AB506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145213" w:rsidRPr="00421A73" w:rsidTr="009D3A96">
        <w:trPr>
          <w:trHeight w:val="314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0D7004" w:rsidTr="009D3A96">
        <w:trPr>
          <w:trHeight w:val="7288"/>
        </w:trPr>
        <w:tc>
          <w:tcPr>
            <w:tcW w:w="6201" w:type="dxa"/>
            <w:shd w:val="clear" w:color="auto" w:fill="auto"/>
            <w:vAlign w:val="center"/>
          </w:tcPr>
          <w:p w:rsidR="00AB5063" w:rsidRPr="00421A73" w:rsidRDefault="00EE45E0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● </w:t>
            </w:r>
            <w:r w:rsidR="00AB5063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համայնքում կրթական ծառայությունների արդյունավետ մատուցումը</w:t>
            </w:r>
            <w:r w:rsidR="00AB5063"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>:</w:t>
            </w:r>
          </w:p>
          <w:p w:rsidR="00AB5063" w:rsidRPr="00421A73" w:rsidRDefault="00EE45E0" w:rsidP="00AB506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</w:rPr>
              <w:t>●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EE45E0" w:rsidRPr="00421A73" w:rsidRDefault="00EE45E0" w:rsidP="00AB5063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Իրականացնել նախադպրոցական կրթության որակի բարելաման և մատչելիության ապահովման աշխատանքներ</w:t>
            </w: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  <w:p w:rsidR="00AB5063" w:rsidRPr="00421A7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AB5063" w:rsidRPr="00421A73" w:rsidRDefault="00AB5063" w:rsidP="000F519A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Համանքի բնակիչների համար կրթական ծառայությունների հասանելիության մակարդակի բարձրացում:</w:t>
            </w:r>
          </w:p>
          <w:p w:rsidR="00AB5063" w:rsidRPr="00421A73" w:rsidRDefault="00AB5063" w:rsidP="00AB5063">
            <w:pPr>
              <w:spacing w:after="0" w:line="259" w:lineRule="auto"/>
              <w:contextualSpacing/>
              <w:rPr>
                <w:rFonts w:ascii="GHEA Grapalat" w:hAnsi="GHEA Grapalat"/>
                <w:color w:val="538135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Բնակիչների բավարարվածությունը մատուցվող նախադպրոցական կրթության ծառայությունից:</w:t>
            </w:r>
          </w:p>
          <w:p w:rsidR="00AB5063" w:rsidRPr="00421A73" w:rsidRDefault="00AB5063" w:rsidP="000F519A">
            <w:pPr>
              <w:spacing w:after="0" w:line="259" w:lineRule="auto"/>
              <w:contextualSpacing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Մատուցվող նախադպրոցական կրթության ծառայության հասանելիությունը համայնքի բնակիչներին:</w:t>
            </w:r>
          </w:p>
          <w:p w:rsidR="00AB5063" w:rsidRPr="00421A73" w:rsidRDefault="00AB5063" w:rsidP="00AB5063">
            <w:pPr>
              <w:spacing w:after="0" w:line="259" w:lineRule="auto"/>
              <w:contextualSpacing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70611D"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45213" w:rsidRPr="000D7004" w:rsidTr="009D3A96">
        <w:trPr>
          <w:trHeight w:val="314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0D7004" w:rsidTr="009D3A96">
        <w:trPr>
          <w:trHeight w:val="5190"/>
        </w:trPr>
        <w:tc>
          <w:tcPr>
            <w:tcW w:w="6201" w:type="dxa"/>
            <w:shd w:val="clear" w:color="auto" w:fill="auto"/>
            <w:vAlign w:val="center"/>
          </w:tcPr>
          <w:p w:rsidR="00937448" w:rsidRPr="00421A73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</w:t>
            </w:r>
            <w:r w:rsidR="00937448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ՏԻՄ-երի կողմից համայնքի բնակչությանը</w:t>
            </w:r>
            <w:r w:rsidR="006F5E2E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՝</w:t>
            </w:r>
            <w:r w:rsidR="00937448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692B06" w:rsidRPr="00421A73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Հիմնանորոգել համայնքի մշակութային օբյեկտները՝ համալրելով նոր գույքով։</w:t>
            </w:r>
          </w:p>
          <w:p w:rsidR="00692B06" w:rsidRPr="00421A73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Ակտիվացնել մշակութային ծրագրերի միջոցառումներին ուղղված աշխատանքները։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937448" w:rsidRPr="00421A73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Մատուցվող մշակութային ծառայությունների հասանելիությունը համայնքի բնակավայրերի բնակիչներին,</w:t>
            </w:r>
          </w:p>
          <w:p w:rsidR="00937448" w:rsidRPr="00421A73" w:rsidRDefault="00F67529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</w:t>
            </w:r>
            <w:r w:rsidR="00937448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րադարանից օգտվողների թվի տարեկան աճը,</w:t>
            </w:r>
          </w:p>
          <w:p w:rsidR="00937448" w:rsidRPr="00421A73" w:rsidRDefault="00F67529" w:rsidP="00AB5063">
            <w:pPr>
              <w:contextualSpacing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</w:t>
            </w:r>
            <w:r w:rsidR="00937448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ամայնքում մշակութային հիմնարկ հաճախող երեխաների տեսակարար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կշիռը</w:t>
            </w:r>
            <w:r w:rsidR="00937448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դպրոցահասակ երեխաների ընդհանուր թվի մեջ</w:t>
            </w:r>
            <w:r w:rsidR="0070611D"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421A73" w:rsidTr="009D3A96">
        <w:trPr>
          <w:trHeight w:val="314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145213" w:rsidP="006A75D2">
            <w:pPr>
              <w:pStyle w:val="a9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8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6A75D2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0D7004" w:rsidTr="009D3A96">
        <w:trPr>
          <w:trHeight w:val="3289"/>
        </w:trPr>
        <w:tc>
          <w:tcPr>
            <w:tcW w:w="6201" w:type="dxa"/>
            <w:shd w:val="clear" w:color="auto" w:fill="FFFFFF"/>
            <w:vAlign w:val="center"/>
          </w:tcPr>
          <w:p w:rsidR="00AB5063" w:rsidRPr="00421A7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="00AB5063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6A75D2" w:rsidRPr="00421A7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Կազմակերպել ներհամայնքային մարզական միջոցառումներ։</w:t>
            </w:r>
          </w:p>
          <w:p w:rsidR="006A75D2" w:rsidRPr="00421A7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Ընդլայնել մարզադպրոցներում գործող խմբերի քանակները։</w:t>
            </w:r>
          </w:p>
          <w:p w:rsidR="006A75D2" w:rsidRPr="00421A7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Բարելավել մարզադպրոցների շենքային պայմանները, նորացնել մարզական գույքը։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AB5063" w:rsidRPr="00421A7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6A75D2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։</w:t>
            </w:r>
          </w:p>
          <w:p w:rsidR="00AB5063" w:rsidRPr="00421A73" w:rsidRDefault="00AB5063" w:rsidP="006A75D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Մատուցվող մարզական ծառայությունների մատչելիությունը բնակավայրերի բնակիչներին,</w:t>
            </w:r>
            <w:r w:rsidR="0070611D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45213" w:rsidRPr="00421A73" w:rsidTr="009D3A96">
        <w:trPr>
          <w:trHeight w:val="307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  <w:p w:rsidR="00145213" w:rsidRPr="00421A73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0D7004" w:rsidTr="009D3A96">
        <w:trPr>
          <w:trHeight w:val="1981"/>
        </w:trPr>
        <w:tc>
          <w:tcPr>
            <w:tcW w:w="6201" w:type="dxa"/>
            <w:shd w:val="clear" w:color="auto" w:fill="FFFFFF"/>
            <w:vAlign w:val="center"/>
          </w:tcPr>
          <w:p w:rsidR="00145213" w:rsidRPr="00421A73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 xml:space="preserve">● </w:t>
            </w:r>
            <w:r w:rsidR="00145213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Օգնել համայնքի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անապահով</w:t>
            </w:r>
            <w:r w:rsidR="00145213" w:rsidRPr="00421A7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145213" w:rsidRPr="00421A73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145213" w:rsidRPr="00421A73">
              <w:rPr>
                <w:rFonts w:ascii="GHEA Grapalat" w:hAnsi="GHEA Grapalat"/>
                <w:sz w:val="24"/>
                <w:szCs w:val="24"/>
                <w:lang w:val="hy-AM"/>
              </w:rPr>
              <w:t>բազմազավակ</w:t>
            </w:r>
            <w:r w:rsidR="00145213" w:rsidRPr="00421A7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5D646C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պատերազմում զոհվածների և </w:t>
            </w:r>
            <w:r w:rsidR="00145213" w:rsidRPr="00421A73">
              <w:rPr>
                <w:rFonts w:ascii="GHEA Grapalat" w:hAnsi="GHEA Grapalat"/>
                <w:sz w:val="24"/>
                <w:szCs w:val="24"/>
                <w:lang w:val="hy-AM"/>
              </w:rPr>
              <w:t>վիրավոր</w:t>
            </w:r>
            <w:r w:rsidR="005D646C" w:rsidRPr="00421A73">
              <w:rPr>
                <w:rFonts w:ascii="GHEA Grapalat" w:hAnsi="GHEA Grapalat"/>
                <w:sz w:val="24"/>
                <w:szCs w:val="24"/>
                <w:lang w:val="hy-AM"/>
              </w:rPr>
              <w:t>ների</w:t>
            </w:r>
            <w:r w:rsidR="00145213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ընտանիքներին</w:t>
            </w:r>
            <w:r w:rsidR="00145213" w:rsidRPr="00421A73">
              <w:rPr>
                <w:rFonts w:ascii="GHEA Grapalat" w:hAnsi="GHEA Grapalat"/>
                <w:sz w:val="24"/>
                <w:szCs w:val="24"/>
              </w:rPr>
              <w:t>,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հաշմանդամություն ունեցող անձանց, տարեցներին, </w:t>
            </w:r>
            <w:r w:rsidR="00145213" w:rsidRPr="00421A73">
              <w:rPr>
                <w:rFonts w:ascii="GHEA Grapalat" w:hAnsi="GHEA Grapalat"/>
                <w:sz w:val="24"/>
                <w:szCs w:val="24"/>
                <w:lang w:val="hy-AM"/>
              </w:rPr>
              <w:t>բարելավել նրանց  սոցիալական վիճակը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A42FC" w:rsidRPr="00421A73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●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</w:t>
            </w:r>
            <w:r w:rsidR="0070611D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եր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ից</w:t>
            </w:r>
            <w:r w:rsidR="0070611D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145213" w:rsidRPr="00421A73" w:rsidTr="009D3A96">
        <w:trPr>
          <w:trHeight w:val="246"/>
        </w:trPr>
        <w:tc>
          <w:tcPr>
            <w:tcW w:w="6201" w:type="dxa"/>
            <w:shd w:val="clear" w:color="auto" w:fill="FFFFFF"/>
          </w:tcPr>
          <w:p w:rsidR="00145213" w:rsidRPr="00421A73" w:rsidRDefault="00145213" w:rsidP="009A42FC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10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9A42FC"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724" w:type="dxa"/>
            <w:shd w:val="clear" w:color="auto" w:fill="FFFFFF"/>
            <w:vAlign w:val="center"/>
          </w:tcPr>
          <w:p w:rsidR="00145213" w:rsidRPr="00421A73" w:rsidRDefault="00145213" w:rsidP="000F519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0D7004" w:rsidTr="009D3A96">
        <w:trPr>
          <w:trHeight w:val="458"/>
        </w:trPr>
        <w:tc>
          <w:tcPr>
            <w:tcW w:w="6201" w:type="dxa"/>
          </w:tcPr>
          <w:p w:rsidR="00145213" w:rsidRPr="00421A73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Աջակցել գյուղատնտեսական նոր տեխնոլոգիաների ներդրմանը համայնքում։</w:t>
            </w:r>
          </w:p>
          <w:p w:rsidR="009A42FC" w:rsidRPr="00421A73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Խթանել գյուղատնտեսական ծրագրերի իրականացմանը համայնքում։</w:t>
            </w:r>
          </w:p>
          <w:p w:rsidR="009A42FC" w:rsidRPr="00421A73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Աջակցել գյուղմթերքի իրացմանը և վերամշակող արտադրությունների ստեղծմանը։</w:t>
            </w:r>
          </w:p>
          <w:p w:rsidR="009A42FC" w:rsidRPr="00421A73" w:rsidRDefault="009A42FC" w:rsidP="00AB5063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● Աջակցել գյուղոլորտում մատուցվող 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ծառայությունների որակի բարձրացմանը։</w:t>
            </w:r>
          </w:p>
        </w:tc>
        <w:tc>
          <w:tcPr>
            <w:tcW w:w="4724" w:type="dxa"/>
            <w:vAlign w:val="center"/>
          </w:tcPr>
          <w:p w:rsidR="00145213" w:rsidRPr="00421A73" w:rsidRDefault="004D3870" w:rsidP="0070611D">
            <w:p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Գյուղական համայնքների բնակիչների համար շոշափելի աջակցությունը Տեղական ինքնակառավարման մարմնի կողմից։</w:t>
            </w:r>
          </w:p>
        </w:tc>
      </w:tr>
      <w:tr w:rsidR="009A42FC" w:rsidRPr="000D7004" w:rsidTr="009D3A96">
        <w:trPr>
          <w:trHeight w:val="45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FC" w:rsidRPr="00421A73" w:rsidRDefault="009A42FC" w:rsidP="00BF7114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Ոլորտ 11. Տեղական ինքնակառավարմանը բնակիչների մասնակցություն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FC" w:rsidRPr="00421A73" w:rsidRDefault="009A42FC" w:rsidP="00BF7114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9A42FC" w:rsidRPr="000D7004" w:rsidTr="009D3A96">
        <w:trPr>
          <w:trHeight w:val="149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C" w:rsidRPr="00421A73" w:rsidRDefault="009A42FC" w:rsidP="005D646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202</w:t>
            </w:r>
            <w:r w:rsidR="00D812F0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3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թվականի ընթացքում 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ինքնակառավարմանը բնակիչների մասնակցության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ապահովում: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FC" w:rsidRPr="00421A73" w:rsidRDefault="0070611D" w:rsidP="0070611D">
            <w:p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9A42FC"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անրային քննարկումներ, բաց լսումներ, ընդունելությունների կազմակերպում, ինչպես նաև ավագանու նիստերին բնակիչների մասնակցություն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5D646C" w:rsidRPr="000D7004" w:rsidTr="009D3A96">
        <w:trPr>
          <w:trHeight w:val="149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421A73" w:rsidRDefault="005D646C" w:rsidP="005D646C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12. 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421A73" w:rsidRDefault="005D646C" w:rsidP="00E31F3F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5D646C" w:rsidRPr="000D7004" w:rsidTr="009D3A96">
        <w:trPr>
          <w:trHeight w:val="149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421A73" w:rsidRDefault="00CB03EB" w:rsidP="009B346F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2023</w:t>
            </w:r>
            <w:r w:rsidR="005D646C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թվականի ընթացքում </w:t>
            </w:r>
            <w:r w:rsidR="009B346F"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Զինկոմիսարիատի հետ համագործակցված համապատասխան աշխատանքների իրականացում</w:t>
            </w:r>
            <w:r w:rsidR="009B346F"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421A73" w:rsidRDefault="005D646C" w:rsidP="00E31F3F">
            <w:p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Օրենքով սահմանված և վերապահված լիազորությունների իրականացում։</w:t>
            </w:r>
          </w:p>
        </w:tc>
      </w:tr>
    </w:tbl>
    <w:p w:rsidR="00145213" w:rsidRPr="00421A73" w:rsidRDefault="00145213" w:rsidP="00145213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p w:rsidR="00145213" w:rsidRPr="00421A73" w:rsidRDefault="00145213" w:rsidP="00D21361">
      <w:pPr>
        <w:rPr>
          <w:rFonts w:ascii="GHEA Grapalat" w:hAnsi="GHEA Grapalat"/>
          <w:lang w:val="hy-AM"/>
        </w:rPr>
      </w:pPr>
    </w:p>
    <w:p w:rsidR="00AB5063" w:rsidRPr="00421A73" w:rsidRDefault="00AB5063" w:rsidP="00AF3872">
      <w:pPr>
        <w:spacing w:after="0" w:line="20" w:lineRule="atLeast"/>
        <w:jc w:val="both"/>
        <w:rPr>
          <w:rFonts w:ascii="GHEA Grapalat" w:hAnsi="GHEA Grapalat"/>
          <w:color w:val="000000"/>
          <w:lang w:val="hy-AM"/>
        </w:rPr>
      </w:pPr>
    </w:p>
    <w:p w:rsidR="00AF3872" w:rsidRPr="00421A73" w:rsidRDefault="00AF3872" w:rsidP="00AF3872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421A73">
        <w:rPr>
          <w:rFonts w:ascii="GHEA Grapalat" w:hAnsi="GHEA Grapalat"/>
          <w:b/>
          <w:color w:val="000000"/>
          <w:sz w:val="28"/>
          <w:szCs w:val="28"/>
          <w:lang w:val="hy-AM"/>
        </w:rPr>
        <w:t>Աղյուսակ 3</w:t>
      </w:r>
      <w:r w:rsidRPr="00421A73">
        <w:rPr>
          <w:rFonts w:ascii="Cambria Math" w:eastAsia="MS Mincho" w:hAnsi="Cambria Math" w:cs="Cambria Math"/>
          <w:b/>
          <w:color w:val="000000"/>
          <w:sz w:val="28"/>
          <w:szCs w:val="28"/>
          <w:lang w:val="hy-AM"/>
        </w:rPr>
        <w:t>․</w:t>
      </w:r>
      <w:r w:rsidRPr="00421A73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421A73" w:rsidRDefault="00AF3872" w:rsidP="00AF3872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25"/>
        <w:gridCol w:w="6535"/>
        <w:gridCol w:w="56"/>
        <w:gridCol w:w="1787"/>
        <w:gridCol w:w="1924"/>
      </w:tblGrid>
      <w:tr w:rsidR="001E4685" w:rsidRPr="00421A73" w:rsidTr="00003A82">
        <w:trPr>
          <w:cantSplit/>
          <w:trHeight w:val="1012"/>
        </w:trPr>
        <w:tc>
          <w:tcPr>
            <w:tcW w:w="525" w:type="dxa"/>
            <w:shd w:val="clear" w:color="auto" w:fill="E5B8B7" w:themeFill="accent2" w:themeFillTint="66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591" w:type="dxa"/>
            <w:gridSpan w:val="2"/>
            <w:shd w:val="clear" w:color="auto" w:fill="E5B8B7" w:themeFill="accent2" w:themeFillTint="66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787" w:type="dxa"/>
            <w:shd w:val="clear" w:color="auto" w:fill="E5B8B7" w:themeFill="accent2" w:themeFillTint="66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24" w:type="dxa"/>
            <w:shd w:val="clear" w:color="auto" w:fill="E5B8B7" w:themeFill="accent2" w:themeFillTint="66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421A73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բնույթի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հանրային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cantSplit/>
          <w:trHeight w:val="899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CD5CBC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&lt;&lt;Օրենսդիր և գործադիր մարմիններ&gt;&gt; ծրագիր</w:t>
            </w:r>
          </w:p>
          <w:p w:rsidR="001E4685" w:rsidRPr="00421A73" w:rsidRDefault="000A3794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="001E4685" w:rsidRPr="00421A73">
              <w:rPr>
                <w:rFonts w:ascii="GHEA Grapalat" w:hAnsi="GHEA Grapalat"/>
                <w:sz w:val="24"/>
                <w:szCs w:val="24"/>
                <w:lang w:val="ru-RU"/>
              </w:rPr>
              <w:t>Ընդհանուր բնույթի այլ ծառայություններ ծրագիր</w:t>
            </w:r>
          </w:p>
          <w:p w:rsidR="001E4685" w:rsidRPr="00421A73" w:rsidRDefault="000A3794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="001E4685" w:rsidRPr="00421A73">
              <w:rPr>
                <w:rFonts w:ascii="GHEA Grapalat" w:hAnsi="GHEA Grapalat"/>
                <w:sz w:val="24"/>
                <w:szCs w:val="24"/>
                <w:lang w:val="ru-RU"/>
              </w:rPr>
              <w:t>Ընդհանուր բնույթի հանրային ծառայություններ ծրագիր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5D25F6" w:rsidRPr="00421A73" w:rsidRDefault="00D80B13" w:rsidP="0073660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31</w:t>
            </w:r>
            <w:r w:rsidR="00981E66" w:rsidRPr="00421A73">
              <w:rPr>
                <w:rFonts w:ascii="GHEA Grapalat" w:hAnsi="GHEA Grapalat"/>
                <w:lang w:val="hy-AM"/>
              </w:rPr>
              <w:t>1803,0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1E4685" w:rsidRPr="00421A73" w:rsidTr="005D25F6">
        <w:trPr>
          <w:cantSplit/>
          <w:trHeight w:val="172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736602" w:rsidP="0073660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311803,0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2.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F25CC0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cantSplit/>
          <w:trHeight w:val="768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  <w:t>Աղբահանում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736602" w:rsidP="0073660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39580,0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cantSplit/>
          <w:trHeight w:val="272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981E66" w:rsidP="00981E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39580,0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F25CC0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trHeight w:val="1116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981E66" w:rsidP="00981E6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76900,0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003A82">
        <w:trPr>
          <w:trHeight w:val="325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&lt;&lt;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Փողոցների լուսավորությ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ուն&gt;&gt;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981E66" w:rsidP="00981E6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 w:cs="Arial"/>
                <w:sz w:val="20"/>
                <w:szCs w:val="20"/>
                <w:lang w:val="hy-AM"/>
              </w:rPr>
              <w:t>8500,0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5B07FC" w:rsidRPr="00421A73" w:rsidTr="00003A82">
        <w:trPr>
          <w:trHeight w:val="344"/>
        </w:trPr>
        <w:tc>
          <w:tcPr>
            <w:tcW w:w="525" w:type="dxa"/>
            <w:shd w:val="clear" w:color="auto" w:fill="FFFFFF"/>
            <w:vAlign w:val="center"/>
          </w:tcPr>
          <w:p w:rsidR="005B07FC" w:rsidRPr="00421A73" w:rsidRDefault="005B07FC" w:rsidP="005D25F6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5B07FC" w:rsidRPr="00421A73" w:rsidRDefault="005B07FC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&lt;&lt;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Ջրամատակարարում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&gt;&gt;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5B07FC" w:rsidRPr="00421A73" w:rsidRDefault="00981E66" w:rsidP="00981E6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sz w:val="20"/>
                <w:szCs w:val="20"/>
                <w:lang w:val="hy-AM"/>
              </w:rPr>
              <w:t>30000,0</w:t>
            </w:r>
          </w:p>
        </w:tc>
        <w:tc>
          <w:tcPr>
            <w:tcW w:w="1924" w:type="dxa"/>
            <w:shd w:val="clear" w:color="auto" w:fill="FFFFFF"/>
          </w:tcPr>
          <w:p w:rsidR="005B07FC" w:rsidRPr="00421A73" w:rsidRDefault="005B07FC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trHeight w:val="262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981E6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F25CC0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trHeight w:val="650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1.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Ճանապարհային տրանսպորտ ծրագիր</w:t>
            </w:r>
            <w:r w:rsidR="005A5AEF"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>՝</w:t>
            </w: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ճանապարհների ընթացիկ նորոգում,</w:t>
            </w:r>
            <w:r w:rsidR="005A5AEF"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>ն</w:t>
            </w:r>
            <w:r w:rsidRPr="00421A73">
              <w:rPr>
                <w:rFonts w:ascii="GHEA Grapalat" w:hAnsi="GHEA Grapalat" w:cs="Arial"/>
                <w:sz w:val="24"/>
                <w:szCs w:val="24"/>
              </w:rPr>
              <w:t>շագծում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981E66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279000,0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003A82">
        <w:trPr>
          <w:trHeight w:val="325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2.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>Ոռոգում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981E66" w:rsidP="004C722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17000,0</w:t>
            </w:r>
          </w:p>
          <w:p w:rsidR="004C722A" w:rsidRPr="00421A73" w:rsidRDefault="004C722A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4C722A" w:rsidRPr="00421A73" w:rsidTr="004C722A">
        <w:trPr>
          <w:trHeight w:val="463"/>
        </w:trPr>
        <w:tc>
          <w:tcPr>
            <w:tcW w:w="525" w:type="dxa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3.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Գյուղատնտեսություն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Pr="00421A73" w:rsidRDefault="00981E66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8600,0</w:t>
            </w:r>
          </w:p>
        </w:tc>
        <w:tc>
          <w:tcPr>
            <w:tcW w:w="1924" w:type="dxa"/>
            <w:shd w:val="clear" w:color="auto" w:fill="FFFFFF"/>
          </w:tcPr>
          <w:p w:rsidR="004C722A" w:rsidRPr="00421A73" w:rsidRDefault="004C722A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4C722A" w:rsidRPr="00421A73" w:rsidTr="004C722A">
        <w:trPr>
          <w:trHeight w:val="652"/>
        </w:trPr>
        <w:tc>
          <w:tcPr>
            <w:tcW w:w="525" w:type="dxa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4.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Նավթամթերք և բնական գազ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Pr="00421A73" w:rsidRDefault="00981E66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924" w:type="dxa"/>
            <w:shd w:val="clear" w:color="auto" w:fill="FFFFFF"/>
          </w:tcPr>
          <w:p w:rsidR="004C722A" w:rsidRPr="00421A73" w:rsidRDefault="004C722A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4C722A" w:rsidRPr="00421A73" w:rsidTr="004C722A">
        <w:trPr>
          <w:trHeight w:val="601"/>
        </w:trPr>
        <w:tc>
          <w:tcPr>
            <w:tcW w:w="525" w:type="dxa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5.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Էներգետիկա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Pr="00421A73" w:rsidRDefault="00981E66" w:rsidP="00981E6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sz w:val="20"/>
                <w:szCs w:val="20"/>
                <w:lang w:val="hy-AM"/>
              </w:rPr>
              <w:t>14000,0</w:t>
            </w:r>
          </w:p>
        </w:tc>
        <w:tc>
          <w:tcPr>
            <w:tcW w:w="1924" w:type="dxa"/>
            <w:shd w:val="clear" w:color="auto" w:fill="FFFFFF"/>
          </w:tcPr>
          <w:p w:rsidR="004C722A" w:rsidRPr="00421A73" w:rsidRDefault="004C722A" w:rsidP="005D25F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421A73" w:rsidTr="004C722A">
        <w:trPr>
          <w:cantSplit/>
          <w:trHeight w:val="457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4C722A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981E66" w:rsidP="00981E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24500,0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722A" w:rsidRPr="00421A73" w:rsidTr="004C722A">
        <w:trPr>
          <w:cantSplit/>
          <w:trHeight w:val="435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C722A" w:rsidRPr="00421A73" w:rsidRDefault="004C722A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4C722A" w:rsidRPr="00421A73" w:rsidRDefault="004C722A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003A82" w:rsidRPr="00421A73" w:rsidTr="00003A82">
        <w:trPr>
          <w:cantSplit/>
          <w:trHeight w:val="669"/>
        </w:trPr>
        <w:tc>
          <w:tcPr>
            <w:tcW w:w="525" w:type="dxa"/>
            <w:shd w:val="clear" w:color="auto" w:fill="FFFFFF"/>
            <w:vAlign w:val="center"/>
          </w:tcPr>
          <w:p w:rsidR="00003A82" w:rsidRPr="00421A73" w:rsidRDefault="00003A82" w:rsidP="005D25F6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Նախադպրոցական </w:t>
            </w:r>
            <w:r w:rsidRPr="00421A73">
              <w:rPr>
                <w:rFonts w:ascii="GHEA Grapalat" w:hAnsi="GHEA Grapalat"/>
                <w:sz w:val="24"/>
                <w:szCs w:val="24"/>
              </w:rPr>
              <w:t>կրթությ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421A73">
              <w:rPr>
                <w:rFonts w:ascii="GHEA Grapalat" w:hAnsi="GHEA Grapalat"/>
                <w:sz w:val="24"/>
                <w:szCs w:val="24"/>
              </w:rPr>
              <w:t>ն կազմակերպում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421A73" w:rsidRDefault="00981E66" w:rsidP="00981E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225000,0</w:t>
            </w:r>
          </w:p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03A82" w:rsidRPr="00421A73" w:rsidTr="00003A82">
        <w:trPr>
          <w:cantSplit/>
          <w:trHeight w:val="439"/>
        </w:trPr>
        <w:tc>
          <w:tcPr>
            <w:tcW w:w="525" w:type="dxa"/>
            <w:shd w:val="clear" w:color="auto" w:fill="FFFFFF"/>
            <w:vAlign w:val="center"/>
          </w:tcPr>
          <w:p w:rsidR="00003A82" w:rsidRPr="00421A73" w:rsidRDefault="00003A82" w:rsidP="005D25F6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1A73">
              <w:rPr>
                <w:rFonts w:ascii="GHEA Grapalat" w:hAnsi="GHEA Grapalat"/>
                <w:sz w:val="24"/>
                <w:szCs w:val="24"/>
              </w:rPr>
              <w:t>Ա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րտադպրոցական 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դաստիարակության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կազմակերպում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421A73" w:rsidRDefault="00981E66" w:rsidP="00981E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24500,0</w:t>
            </w:r>
          </w:p>
        </w:tc>
        <w:tc>
          <w:tcPr>
            <w:tcW w:w="1924" w:type="dxa"/>
            <w:shd w:val="clear" w:color="auto" w:fill="FFFFFF"/>
          </w:tcPr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03A82" w:rsidRPr="00421A73" w:rsidTr="00003A82">
        <w:trPr>
          <w:trHeight w:val="401"/>
        </w:trPr>
        <w:tc>
          <w:tcPr>
            <w:tcW w:w="525" w:type="dxa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3.</w:t>
            </w: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Միջնակարգ ընդհանուր կրթություն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421A73" w:rsidRDefault="00981E66" w:rsidP="00981E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24" w:type="dxa"/>
            <w:shd w:val="clear" w:color="auto" w:fill="FFFFFF"/>
          </w:tcPr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03A82" w:rsidRPr="00421A73" w:rsidTr="004C722A">
        <w:trPr>
          <w:trHeight w:val="405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003A82">
        <w:trPr>
          <w:cantSplit/>
          <w:trHeight w:val="1137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F25CC0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cantSplit/>
          <w:trHeight w:val="973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421A73" w:rsidRDefault="00003A82" w:rsidP="00003A82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1E4685" w:rsidRPr="00421A73" w:rsidRDefault="001E4685" w:rsidP="00003A82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Մշակույթի տներ, ակումբներ, կենտրոններ </w:t>
            </w:r>
            <w:r w:rsidR="00CF7967" w:rsidRPr="00421A73">
              <w:rPr>
                <w:rFonts w:ascii="GHEA Grapalat" w:hAnsi="GHEA Grapalat"/>
                <w:sz w:val="24"/>
                <w:szCs w:val="24"/>
                <w:lang w:val="hy-AM"/>
              </w:rPr>
              <w:t>ծրագրիր</w:t>
            </w:r>
          </w:p>
          <w:p w:rsidR="00CF7967" w:rsidRPr="00421A73" w:rsidRDefault="00CF7967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E4685" w:rsidRPr="00421A73" w:rsidRDefault="001E4685" w:rsidP="00003A8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09391D" w:rsidP="00003A82">
            <w:pPr>
              <w:jc w:val="center"/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52941,0</w:t>
            </w:r>
          </w:p>
          <w:p w:rsidR="00CF7967" w:rsidRPr="00421A73" w:rsidRDefault="00CF7967" w:rsidP="005D25F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rPr>
                <w:rFonts w:ascii="GHEA Grapalat" w:hAnsi="GHEA Grapalat"/>
              </w:rPr>
            </w:pPr>
          </w:p>
        </w:tc>
      </w:tr>
      <w:tr w:rsidR="001E4685" w:rsidRPr="00421A73" w:rsidTr="00003A82">
        <w:trPr>
          <w:cantSplit/>
          <w:trHeight w:val="406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Գրադարաններ ծրագրով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09391D" w:rsidP="00003A8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03A82" w:rsidRPr="00421A73" w:rsidTr="00003A82">
        <w:trPr>
          <w:cantSplit/>
          <w:trHeight w:val="613"/>
        </w:trPr>
        <w:tc>
          <w:tcPr>
            <w:tcW w:w="525" w:type="dxa"/>
            <w:shd w:val="clear" w:color="auto" w:fill="FFFFFF"/>
            <w:vAlign w:val="center"/>
          </w:tcPr>
          <w:p w:rsidR="00003A82" w:rsidRPr="00421A73" w:rsidRDefault="00003A82" w:rsidP="005D25F6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003A82" w:rsidRPr="00421A73" w:rsidRDefault="00003A82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Այլ մշակույթային կազմակերպություն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003A82" w:rsidRPr="00421A73" w:rsidRDefault="0009391D" w:rsidP="00003A8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9000,0</w:t>
            </w:r>
          </w:p>
        </w:tc>
        <w:tc>
          <w:tcPr>
            <w:tcW w:w="1924" w:type="dxa"/>
            <w:shd w:val="clear" w:color="auto" w:fill="FFFFFF"/>
          </w:tcPr>
          <w:p w:rsidR="00003A82" w:rsidRPr="00421A73" w:rsidRDefault="00003A82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trHeight w:val="325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09391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cantSplit/>
          <w:trHeight w:val="178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7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F25CC0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cantSplit/>
          <w:trHeight w:val="178"/>
        </w:trPr>
        <w:tc>
          <w:tcPr>
            <w:tcW w:w="525" w:type="dxa"/>
            <w:shd w:val="clear" w:color="auto" w:fill="FFFFFF"/>
            <w:vAlign w:val="center"/>
          </w:tcPr>
          <w:p w:rsidR="001E4685" w:rsidRPr="00421A73" w:rsidRDefault="001E4685" w:rsidP="005D25F6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91" w:type="dxa"/>
            <w:gridSpan w:val="2"/>
            <w:shd w:val="clear" w:color="auto" w:fill="FFFFFF"/>
            <w:vAlign w:val="center"/>
          </w:tcPr>
          <w:p w:rsidR="00E1796A" w:rsidRPr="00421A73" w:rsidRDefault="00E1796A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Թաղման ծախսերի մասնակի հատուցման համար</w:t>
            </w:r>
            <w:r w:rsidR="00E1796A"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 խավերին մասնակի օգնություններ</w:t>
            </w:r>
            <w:r w:rsidR="00E1796A"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տրամադրելու համար՝ համայնքի ղեկավարի և ավագանու որոշումներով</w:t>
            </w: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87" w:type="dxa"/>
            <w:shd w:val="clear" w:color="auto" w:fill="FFFFFF"/>
            <w:vAlign w:val="center"/>
          </w:tcPr>
          <w:p w:rsidR="001E4685" w:rsidRPr="00421A73" w:rsidRDefault="0009391D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10000,0</w:t>
            </w:r>
          </w:p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trHeight w:val="650"/>
        </w:trPr>
        <w:tc>
          <w:tcPr>
            <w:tcW w:w="7116" w:type="dxa"/>
            <w:gridSpan w:val="3"/>
            <w:shd w:val="clear" w:color="auto" w:fill="FFFFFF"/>
            <w:vAlign w:val="center"/>
          </w:tcPr>
          <w:p w:rsidR="001E4685" w:rsidRPr="00421A73" w:rsidRDefault="001E4685" w:rsidP="005D25F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4B520A" w:rsidRPr="00421A73" w:rsidRDefault="004B520A" w:rsidP="0009391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trHeight w:val="365"/>
        </w:trPr>
        <w:tc>
          <w:tcPr>
            <w:tcW w:w="8903" w:type="dxa"/>
            <w:gridSpan w:val="4"/>
            <w:shd w:val="clear" w:color="auto" w:fill="E1EBF7"/>
          </w:tcPr>
          <w:p w:rsidR="001E4685" w:rsidRPr="00421A73" w:rsidRDefault="001E4685" w:rsidP="005D25F6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24" w:type="dxa"/>
            <w:shd w:val="clear" w:color="auto" w:fill="E1EBF7"/>
          </w:tcPr>
          <w:p w:rsidR="001E4685" w:rsidRPr="00421A73" w:rsidRDefault="00F25CC0" w:rsidP="005D25F6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421A73" w:rsidTr="00003A82">
        <w:trPr>
          <w:trHeight w:val="325"/>
        </w:trPr>
        <w:tc>
          <w:tcPr>
            <w:tcW w:w="525" w:type="dxa"/>
            <w:vAlign w:val="center"/>
          </w:tcPr>
          <w:p w:rsidR="001E4685" w:rsidRPr="00421A73" w:rsidRDefault="001E4685" w:rsidP="005D25F6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1,</w:t>
            </w:r>
          </w:p>
        </w:tc>
        <w:tc>
          <w:tcPr>
            <w:tcW w:w="6535" w:type="dxa"/>
            <w:vAlign w:val="center"/>
          </w:tcPr>
          <w:p w:rsidR="001E4685" w:rsidRPr="00421A73" w:rsidRDefault="001E4685" w:rsidP="005D25F6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ՀՀ համայնքների պահուստային ֆոնդեր</w:t>
            </w:r>
          </w:p>
        </w:tc>
        <w:tc>
          <w:tcPr>
            <w:tcW w:w="1843" w:type="dxa"/>
            <w:gridSpan w:val="2"/>
            <w:vAlign w:val="center"/>
          </w:tcPr>
          <w:p w:rsidR="001E4685" w:rsidRPr="00421A73" w:rsidRDefault="005D25F6" w:rsidP="005D25F6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10102.0</w:t>
            </w:r>
          </w:p>
        </w:tc>
        <w:tc>
          <w:tcPr>
            <w:tcW w:w="1924" w:type="dxa"/>
          </w:tcPr>
          <w:p w:rsidR="001E4685" w:rsidRPr="00421A73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trHeight w:val="344"/>
        </w:trPr>
        <w:tc>
          <w:tcPr>
            <w:tcW w:w="7060" w:type="dxa"/>
            <w:gridSpan w:val="2"/>
            <w:shd w:val="clear" w:color="auto" w:fill="FFFFFF"/>
            <w:vAlign w:val="center"/>
          </w:tcPr>
          <w:p w:rsidR="001E4685" w:rsidRPr="00421A73" w:rsidRDefault="001E4685" w:rsidP="005D25F6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</w:t>
            </w:r>
            <w:r w:rsidR="004B520A" w:rsidRPr="00421A73">
              <w:rPr>
                <w:rFonts w:ascii="GHEA Grapalat" w:hAnsi="GHEA Grapalat"/>
                <w:sz w:val="24"/>
                <w:szCs w:val="24"/>
                <w:lang w:val="hy-AM"/>
              </w:rPr>
              <w:t>ամենը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E4685" w:rsidRPr="00421A73" w:rsidRDefault="005D25F6" w:rsidP="005D25F6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10102.0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1E4685" w:rsidRPr="00421A73" w:rsidTr="005D25F6">
        <w:trPr>
          <w:trHeight w:val="541"/>
        </w:trPr>
        <w:tc>
          <w:tcPr>
            <w:tcW w:w="7060" w:type="dxa"/>
            <w:gridSpan w:val="2"/>
            <w:shd w:val="clear" w:color="auto" w:fill="FFFFFF"/>
            <w:vAlign w:val="center"/>
          </w:tcPr>
          <w:p w:rsidR="001E4685" w:rsidRPr="00421A73" w:rsidRDefault="005D25F6" w:rsidP="005D25F6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Որից 9. Առողյապահություն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E4685" w:rsidRPr="00421A73" w:rsidRDefault="00D80B13" w:rsidP="005D25F6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1,</w:t>
            </w:r>
          </w:p>
        </w:tc>
        <w:tc>
          <w:tcPr>
            <w:tcW w:w="1924" w:type="dxa"/>
            <w:shd w:val="clear" w:color="auto" w:fill="FFFFFF"/>
          </w:tcPr>
          <w:p w:rsidR="001E4685" w:rsidRPr="00421A73" w:rsidRDefault="001E4685" w:rsidP="005D25F6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25F6" w:rsidRPr="00421A73" w:rsidTr="005D25F6">
        <w:tblPrEx>
          <w:tblCellMar>
            <w:left w:w="108" w:type="dxa"/>
            <w:right w:w="108" w:type="dxa"/>
          </w:tblCellMar>
          <w:tblLook w:val="0000"/>
        </w:tblPrEx>
        <w:trPr>
          <w:trHeight w:val="428"/>
        </w:trPr>
        <w:tc>
          <w:tcPr>
            <w:tcW w:w="7060" w:type="dxa"/>
            <w:gridSpan w:val="2"/>
          </w:tcPr>
          <w:p w:rsidR="005D25F6" w:rsidRPr="00421A73" w:rsidRDefault="005D25F6" w:rsidP="005D25F6">
            <w:pPr>
              <w:pStyle w:val="a9"/>
              <w:numPr>
                <w:ilvl w:val="0"/>
                <w:numId w:val="18"/>
              </w:numPr>
              <w:rPr>
                <w:rFonts w:ascii="GHEA Grapalat" w:hAnsi="GHEA Grapalat"/>
                <w:color w:val="00000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Հանրային առեղջապահության ծառայությու</w:t>
            </w:r>
          </w:p>
        </w:tc>
        <w:tc>
          <w:tcPr>
            <w:tcW w:w="1843" w:type="dxa"/>
            <w:gridSpan w:val="2"/>
          </w:tcPr>
          <w:p w:rsidR="005D25F6" w:rsidRPr="00421A73" w:rsidRDefault="005D25F6" w:rsidP="005D25F6">
            <w:pPr>
              <w:ind w:left="115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lang w:val="ru-RU"/>
              </w:rPr>
              <w:t>1200.0</w:t>
            </w:r>
          </w:p>
        </w:tc>
        <w:tc>
          <w:tcPr>
            <w:tcW w:w="1924" w:type="dxa"/>
          </w:tcPr>
          <w:p w:rsidR="005D25F6" w:rsidRPr="00421A73" w:rsidRDefault="005D25F6" w:rsidP="005D25F6">
            <w:pPr>
              <w:ind w:left="115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5D25F6" w:rsidRPr="00421A73" w:rsidTr="005D25F6">
        <w:tblPrEx>
          <w:tblCellMar>
            <w:left w:w="108" w:type="dxa"/>
            <w:right w:w="108" w:type="dxa"/>
          </w:tblCellMar>
          <w:tblLook w:val="0000"/>
        </w:tblPrEx>
        <w:trPr>
          <w:trHeight w:val="296"/>
        </w:trPr>
        <w:tc>
          <w:tcPr>
            <w:tcW w:w="7060" w:type="dxa"/>
            <w:gridSpan w:val="2"/>
          </w:tcPr>
          <w:p w:rsidR="005D25F6" w:rsidRPr="00421A73" w:rsidRDefault="005D25F6" w:rsidP="005D25F6">
            <w:pPr>
              <w:ind w:left="115"/>
              <w:rPr>
                <w:rFonts w:ascii="GHEA Grapalat" w:hAnsi="GHEA Grapalat"/>
                <w:color w:val="00000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lang w:val="ru-RU"/>
              </w:rPr>
              <w:t>Ընդամենը</w:t>
            </w:r>
          </w:p>
        </w:tc>
        <w:tc>
          <w:tcPr>
            <w:tcW w:w="1843" w:type="dxa"/>
            <w:gridSpan w:val="2"/>
          </w:tcPr>
          <w:p w:rsidR="005D25F6" w:rsidRPr="00421A73" w:rsidRDefault="005D25F6" w:rsidP="005D25F6">
            <w:pPr>
              <w:ind w:left="115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lang w:val="ru-RU"/>
              </w:rPr>
              <w:t>1200.0</w:t>
            </w:r>
          </w:p>
        </w:tc>
        <w:tc>
          <w:tcPr>
            <w:tcW w:w="1924" w:type="dxa"/>
          </w:tcPr>
          <w:p w:rsidR="005D25F6" w:rsidRPr="00421A73" w:rsidRDefault="005D25F6" w:rsidP="005D25F6">
            <w:pPr>
              <w:ind w:left="115"/>
              <w:rPr>
                <w:rFonts w:ascii="GHEA Grapalat" w:hAnsi="GHEA Grapalat"/>
                <w:color w:val="000000"/>
                <w:lang w:val="ru-RU"/>
              </w:rPr>
            </w:pPr>
          </w:p>
        </w:tc>
      </w:tr>
    </w:tbl>
    <w:p w:rsidR="004574E3" w:rsidRPr="00421A73" w:rsidRDefault="005450CC" w:rsidP="00D21361">
      <w:pPr>
        <w:rPr>
          <w:rFonts w:ascii="GHEA Grapalat" w:hAnsi="GHEA Grapalat"/>
          <w:b/>
          <w:sz w:val="28"/>
          <w:szCs w:val="28"/>
          <w:lang w:val="ru-RU"/>
        </w:rPr>
      </w:pPr>
      <w:r w:rsidRPr="00421A73">
        <w:rPr>
          <w:rFonts w:ascii="GHEA Grapalat" w:hAnsi="GHEA Grapalat"/>
          <w:b/>
          <w:sz w:val="28"/>
          <w:szCs w:val="28"/>
          <w:lang w:val="ru-RU"/>
        </w:rPr>
        <w:t>Աղյուսակ 4. Կապիտալ ծախսեր</w:t>
      </w:r>
    </w:p>
    <w:tbl>
      <w:tblPr>
        <w:tblStyle w:val="ab"/>
        <w:tblW w:w="0" w:type="auto"/>
        <w:tblInd w:w="108" w:type="dxa"/>
        <w:tblLook w:val="04A0"/>
      </w:tblPr>
      <w:tblGrid>
        <w:gridCol w:w="1152"/>
        <w:gridCol w:w="3497"/>
        <w:gridCol w:w="1641"/>
        <w:gridCol w:w="1541"/>
        <w:gridCol w:w="1393"/>
        <w:gridCol w:w="1513"/>
      </w:tblGrid>
      <w:tr w:rsidR="004574E3" w:rsidRPr="00421A73" w:rsidTr="00514E0A">
        <w:trPr>
          <w:trHeight w:val="635"/>
        </w:trPr>
        <w:tc>
          <w:tcPr>
            <w:tcW w:w="1064" w:type="dxa"/>
            <w:vAlign w:val="center"/>
          </w:tcPr>
          <w:p w:rsidR="004574E3" w:rsidRPr="00421A73" w:rsidRDefault="004574E3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520" w:type="dxa"/>
            <w:vAlign w:val="center"/>
          </w:tcPr>
          <w:p w:rsidR="004574E3" w:rsidRPr="00421A73" w:rsidRDefault="004574E3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2" w:type="dxa"/>
            <w:vAlign w:val="center"/>
          </w:tcPr>
          <w:p w:rsidR="004574E3" w:rsidRPr="00421A73" w:rsidRDefault="004574E3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553" w:type="dxa"/>
            <w:vAlign w:val="center"/>
          </w:tcPr>
          <w:p w:rsidR="004574E3" w:rsidRPr="00421A73" w:rsidRDefault="004574E3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29" w:type="dxa"/>
            <w:vAlign w:val="center"/>
          </w:tcPr>
          <w:p w:rsidR="004574E3" w:rsidRPr="00421A73" w:rsidRDefault="004574E3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529" w:type="dxa"/>
            <w:vAlign w:val="center"/>
          </w:tcPr>
          <w:p w:rsidR="004574E3" w:rsidRPr="00421A73" w:rsidRDefault="004574E3" w:rsidP="00092F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Տարեկան</w:t>
            </w:r>
          </w:p>
        </w:tc>
      </w:tr>
      <w:tr w:rsidR="004574E3" w:rsidRPr="00421A73" w:rsidTr="00514E0A">
        <w:tc>
          <w:tcPr>
            <w:tcW w:w="1064" w:type="dxa"/>
          </w:tcPr>
          <w:p w:rsidR="004574E3" w:rsidRPr="00421A73" w:rsidRDefault="004574E3" w:rsidP="00D21361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5122</w:t>
            </w:r>
          </w:p>
        </w:tc>
        <w:tc>
          <w:tcPr>
            <w:tcW w:w="3520" w:type="dxa"/>
          </w:tcPr>
          <w:p w:rsidR="004574E3" w:rsidRPr="00421A73" w:rsidRDefault="00425F52" w:rsidP="00D21361">
            <w:pP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  <w:t>Վարչական սարքավորումներ</w:t>
            </w:r>
          </w:p>
        </w:tc>
        <w:tc>
          <w:tcPr>
            <w:tcW w:w="1642" w:type="dxa"/>
          </w:tcPr>
          <w:p w:rsidR="004574E3" w:rsidRPr="00421A73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421A73" w:rsidRDefault="005450CC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ru-RU" w:eastAsia="ru-RU"/>
              </w:rPr>
              <w:t>3500,0</w:t>
            </w:r>
          </w:p>
        </w:tc>
        <w:tc>
          <w:tcPr>
            <w:tcW w:w="1429" w:type="dxa"/>
          </w:tcPr>
          <w:p w:rsidR="004574E3" w:rsidRPr="00421A73" w:rsidRDefault="005450CC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hy-AM" w:eastAsia="ru-RU"/>
              </w:rPr>
              <w:t>4000,0</w:t>
            </w:r>
          </w:p>
        </w:tc>
        <w:tc>
          <w:tcPr>
            <w:tcW w:w="1529" w:type="dxa"/>
          </w:tcPr>
          <w:p w:rsidR="004574E3" w:rsidRPr="00421A73" w:rsidRDefault="0009391D" w:rsidP="000F519A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3000,0</w:t>
            </w:r>
          </w:p>
        </w:tc>
      </w:tr>
      <w:tr w:rsidR="004574E3" w:rsidRPr="00421A73" w:rsidTr="00514E0A">
        <w:trPr>
          <w:trHeight w:val="621"/>
        </w:trPr>
        <w:tc>
          <w:tcPr>
            <w:tcW w:w="1064" w:type="dxa"/>
          </w:tcPr>
          <w:p w:rsidR="004574E3" w:rsidRPr="00421A73" w:rsidRDefault="002E6AEA" w:rsidP="00425F52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5121</w:t>
            </w:r>
          </w:p>
        </w:tc>
        <w:tc>
          <w:tcPr>
            <w:tcW w:w="3520" w:type="dxa"/>
          </w:tcPr>
          <w:p w:rsidR="004574E3" w:rsidRPr="00421A73" w:rsidRDefault="00425F52" w:rsidP="000F519A">
            <w:pP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  <w:t>Մեքենաների ձեռք բերում</w:t>
            </w:r>
            <w:r w:rsidR="005450CC"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ru-RU" w:eastAsia="ru-RU"/>
              </w:rPr>
              <w:t>տրանսպորտային սարքավորումներ</w:t>
            </w:r>
          </w:p>
        </w:tc>
        <w:tc>
          <w:tcPr>
            <w:tcW w:w="1642" w:type="dxa"/>
          </w:tcPr>
          <w:p w:rsidR="004574E3" w:rsidRPr="00421A73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421A73" w:rsidRDefault="005450CC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6000,0</w:t>
            </w:r>
          </w:p>
        </w:tc>
        <w:tc>
          <w:tcPr>
            <w:tcW w:w="1429" w:type="dxa"/>
          </w:tcPr>
          <w:p w:rsidR="004574E3" w:rsidRPr="00421A73" w:rsidRDefault="005450CC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10000,0</w:t>
            </w:r>
          </w:p>
        </w:tc>
        <w:tc>
          <w:tcPr>
            <w:tcW w:w="1529" w:type="dxa"/>
          </w:tcPr>
          <w:p w:rsidR="004574E3" w:rsidRPr="00421A73" w:rsidRDefault="004574E3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574E3" w:rsidRPr="00421A73" w:rsidTr="00514E0A">
        <w:tc>
          <w:tcPr>
            <w:tcW w:w="1064" w:type="dxa"/>
          </w:tcPr>
          <w:p w:rsidR="004574E3" w:rsidRPr="00421A73" w:rsidRDefault="005450CC" w:rsidP="00D21361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5134</w:t>
            </w:r>
          </w:p>
        </w:tc>
        <w:tc>
          <w:tcPr>
            <w:tcW w:w="3520" w:type="dxa"/>
          </w:tcPr>
          <w:p w:rsidR="004574E3" w:rsidRPr="00421A73" w:rsidRDefault="005450CC" w:rsidP="000A3794">
            <w:pP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ru-RU" w:eastAsia="ru-RU"/>
              </w:rPr>
              <w:t>Նախագծահետազոտական ծախսեր</w:t>
            </w:r>
          </w:p>
        </w:tc>
        <w:tc>
          <w:tcPr>
            <w:tcW w:w="1642" w:type="dxa"/>
          </w:tcPr>
          <w:p w:rsidR="004574E3" w:rsidRPr="00421A73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421A73" w:rsidRDefault="005450CC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500,0</w:t>
            </w:r>
          </w:p>
        </w:tc>
        <w:tc>
          <w:tcPr>
            <w:tcW w:w="1429" w:type="dxa"/>
          </w:tcPr>
          <w:p w:rsidR="004574E3" w:rsidRPr="00421A73" w:rsidRDefault="005450CC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6</w:t>
            </w: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00,0</w:t>
            </w:r>
          </w:p>
        </w:tc>
        <w:tc>
          <w:tcPr>
            <w:tcW w:w="1529" w:type="dxa"/>
          </w:tcPr>
          <w:p w:rsidR="004574E3" w:rsidRPr="00421A73" w:rsidRDefault="0009391D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hy-AM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3500,0</w:t>
            </w:r>
          </w:p>
        </w:tc>
      </w:tr>
      <w:tr w:rsidR="004574E3" w:rsidRPr="00421A73" w:rsidTr="00514E0A">
        <w:tc>
          <w:tcPr>
            <w:tcW w:w="1064" w:type="dxa"/>
          </w:tcPr>
          <w:p w:rsidR="004574E3" w:rsidRPr="00421A73" w:rsidRDefault="005450CC" w:rsidP="005450CC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411</w:t>
            </w:r>
          </w:p>
        </w:tc>
        <w:tc>
          <w:tcPr>
            <w:tcW w:w="3520" w:type="dxa"/>
          </w:tcPr>
          <w:p w:rsidR="004574E3" w:rsidRPr="00421A73" w:rsidRDefault="005450CC" w:rsidP="000A3794">
            <w:pP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ru-RU" w:eastAsia="ru-RU"/>
              </w:rPr>
              <w:t>Հողի իրացումից մուտքեր</w:t>
            </w:r>
          </w:p>
        </w:tc>
        <w:tc>
          <w:tcPr>
            <w:tcW w:w="1642" w:type="dxa"/>
          </w:tcPr>
          <w:p w:rsidR="004574E3" w:rsidRPr="00421A73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3" w:type="dxa"/>
          </w:tcPr>
          <w:p w:rsidR="004574E3" w:rsidRPr="00421A73" w:rsidRDefault="005450CC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16000,0</w:t>
            </w:r>
          </w:p>
        </w:tc>
        <w:tc>
          <w:tcPr>
            <w:tcW w:w="1429" w:type="dxa"/>
          </w:tcPr>
          <w:p w:rsidR="004574E3" w:rsidRPr="00421A73" w:rsidRDefault="005450CC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17</w:t>
            </w: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hy-AM" w:eastAsia="ru-RU"/>
              </w:rPr>
              <w:t>8</w:t>
            </w: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1529" w:type="dxa"/>
          </w:tcPr>
          <w:p w:rsidR="004574E3" w:rsidRPr="00421A73" w:rsidRDefault="0009391D" w:rsidP="00D21361">
            <w:pPr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1"/>
                <w:szCs w:val="21"/>
                <w:lang w:val="ru-RU" w:eastAsia="ru-RU"/>
              </w:rPr>
              <w:t>421667,0</w:t>
            </w:r>
          </w:p>
        </w:tc>
      </w:tr>
      <w:tr w:rsidR="00232913" w:rsidRPr="00421A73" w:rsidTr="00514E0A">
        <w:tc>
          <w:tcPr>
            <w:tcW w:w="1064" w:type="dxa"/>
          </w:tcPr>
          <w:p w:rsidR="00232913" w:rsidRPr="00421A73" w:rsidRDefault="002E6AEA" w:rsidP="000F519A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5129</w:t>
            </w:r>
          </w:p>
        </w:tc>
        <w:tc>
          <w:tcPr>
            <w:tcW w:w="3520" w:type="dxa"/>
          </w:tcPr>
          <w:p w:rsidR="00232913" w:rsidRPr="00421A73" w:rsidRDefault="002E6AEA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  <w:t>Այլ մեք</w:t>
            </w:r>
            <w:r w:rsidR="000A3794"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  <w:t>.</w:t>
            </w:r>
            <w:r w:rsidRPr="00421A73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 w:eastAsia="ru-RU"/>
              </w:rPr>
              <w:t xml:space="preserve"> սարքավորումների ձեռք բերում</w:t>
            </w:r>
          </w:p>
        </w:tc>
        <w:tc>
          <w:tcPr>
            <w:tcW w:w="1642" w:type="dxa"/>
          </w:tcPr>
          <w:p w:rsidR="00232913" w:rsidRPr="00421A73" w:rsidRDefault="00232913" w:rsidP="000F519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53" w:type="dxa"/>
          </w:tcPr>
          <w:p w:rsidR="00232913" w:rsidRPr="00421A73" w:rsidRDefault="00514E0A" w:rsidP="000F519A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3000,0</w:t>
            </w:r>
          </w:p>
        </w:tc>
        <w:tc>
          <w:tcPr>
            <w:tcW w:w="1429" w:type="dxa"/>
          </w:tcPr>
          <w:p w:rsidR="00232913" w:rsidRPr="00421A73" w:rsidRDefault="00514E0A" w:rsidP="000F519A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3000,0</w:t>
            </w:r>
          </w:p>
        </w:tc>
        <w:tc>
          <w:tcPr>
            <w:tcW w:w="1529" w:type="dxa"/>
          </w:tcPr>
          <w:p w:rsidR="00232913" w:rsidRPr="00421A73" w:rsidRDefault="00232913" w:rsidP="000F519A">
            <w:pPr>
              <w:rPr>
                <w:rFonts w:ascii="GHEA Grapalat" w:hAnsi="GHEA Grapalat"/>
                <w:lang w:val="ru-RU"/>
              </w:rPr>
            </w:pPr>
          </w:p>
        </w:tc>
      </w:tr>
    </w:tbl>
    <w:p w:rsidR="00755901" w:rsidRPr="00421A73" w:rsidRDefault="00755901" w:rsidP="00755901">
      <w:pPr>
        <w:spacing w:after="0" w:line="20" w:lineRule="atLeast"/>
        <w:rPr>
          <w:rFonts w:ascii="GHEA Grapalat" w:hAnsi="GHEA Grapalat"/>
          <w:color w:val="538135"/>
          <w:sz w:val="24"/>
          <w:szCs w:val="24"/>
        </w:rPr>
      </w:pPr>
    </w:p>
    <w:p w:rsidR="00074B89" w:rsidRPr="00421A73" w:rsidRDefault="00074B89" w:rsidP="00755901">
      <w:pPr>
        <w:spacing w:after="0" w:line="20" w:lineRule="atLeast"/>
        <w:rPr>
          <w:rFonts w:ascii="GHEA Grapalat" w:hAnsi="GHEA Grapalat"/>
          <w:color w:val="538135"/>
          <w:sz w:val="24"/>
          <w:szCs w:val="24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  <w:r w:rsidRPr="00421A73">
        <w:rPr>
          <w:rFonts w:ascii="GHEA Grapalat" w:hAnsi="GHEA Grapalat"/>
          <w:b/>
          <w:color w:val="000000"/>
          <w:sz w:val="28"/>
          <w:szCs w:val="28"/>
        </w:rPr>
        <w:t xml:space="preserve">                              </w:t>
      </w: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074B89" w:rsidRPr="00421A73" w:rsidRDefault="00074B89" w:rsidP="00755901">
      <w:pPr>
        <w:spacing w:after="0" w:line="20" w:lineRule="atLeast"/>
        <w:jc w:val="both"/>
        <w:rPr>
          <w:rFonts w:ascii="GHEA Grapalat" w:hAnsi="GHEA Grapalat"/>
          <w:b/>
          <w:color w:val="000000"/>
          <w:sz w:val="28"/>
          <w:szCs w:val="28"/>
        </w:rPr>
      </w:pPr>
    </w:p>
    <w:p w:rsidR="00755901" w:rsidRPr="00421A73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</w:rPr>
      </w:pPr>
    </w:p>
    <w:p w:rsidR="00755901" w:rsidRPr="00421A73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tbl>
      <w:tblPr>
        <w:tblpPr w:leftFromText="180" w:rightFromText="180" w:vertAnchor="page" w:horzAnchor="margin" w:tblpY="331"/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329"/>
        <w:gridCol w:w="4821"/>
      </w:tblGrid>
      <w:tr w:rsidR="00074B89" w:rsidRPr="00421A73" w:rsidTr="00B11941">
        <w:trPr>
          <w:trHeight w:val="1048"/>
        </w:trPr>
        <w:tc>
          <w:tcPr>
            <w:tcW w:w="6329" w:type="dxa"/>
            <w:shd w:val="clear" w:color="auto" w:fill="E5B8B7" w:themeFill="accent2" w:themeFillTint="66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821" w:type="dxa"/>
            <w:shd w:val="clear" w:color="auto" w:fill="E5B8B7" w:themeFill="accent2" w:themeFillTint="66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Վերջնական արդյունքի ցուցանիշ % 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74B89" w:rsidRPr="00421A73" w:rsidTr="00B11941">
        <w:trPr>
          <w:trHeight w:val="1048"/>
        </w:trPr>
        <w:tc>
          <w:tcPr>
            <w:tcW w:w="6329" w:type="dxa"/>
            <w:shd w:val="clear" w:color="auto" w:fill="E5B8B7" w:themeFill="accent2" w:themeFillTint="66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21" w:type="dxa"/>
            <w:shd w:val="clear" w:color="auto" w:fill="E5B8B7" w:themeFill="accent2" w:themeFillTint="66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074B89" w:rsidRPr="00421A73" w:rsidTr="00B11941">
        <w:trPr>
          <w:trHeight w:val="358"/>
        </w:trPr>
        <w:tc>
          <w:tcPr>
            <w:tcW w:w="6329" w:type="dxa"/>
            <w:shd w:val="clear" w:color="auto" w:fill="FFFFFF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4977"/>
        </w:trPr>
        <w:tc>
          <w:tcPr>
            <w:tcW w:w="6329" w:type="dxa"/>
            <w:shd w:val="clear" w:color="auto" w:fill="auto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●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տեղական ինքնակառավարման իրականացումը 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Բաղրամյան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համակարգ։ </w:t>
            </w:r>
            <w:r w:rsidR="00421A7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bookmarkStart w:id="2" w:name="_GoBack"/>
            <w:bookmarkEnd w:id="2"/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●Ստեղծել բարեկարգ ու զարգացած ենթակառուցվածքներով համայնք բնակիչների համար։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Ոլորտ 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.Շրջակա միջավայրի պա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2022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նախատեսվում են.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  <w:t>յն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  <w:t>է՝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 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●Բաղրամյանի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1867"/>
        </w:trPr>
        <w:tc>
          <w:tcPr>
            <w:tcW w:w="6329" w:type="dxa"/>
            <w:shd w:val="clear" w:color="auto" w:fill="auto"/>
            <w:vAlign w:val="center"/>
          </w:tcPr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Հիմնանորոգել և բարեկարգել  ներհամայնքային ճանապարհները։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Իրականացնել գյուղական բնակավայրերի խմելու ջրի և ոռոգման համակարգերի բարելավման աշխատանքներ։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●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նորոգման աշխատանքներ։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Իրականացնել համայնքի սանիտարական մաքրմանը</w:t>
            </w: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աղբահանությանը վերաբերող բարեփոխումներ։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 Շարունակել համայնքի տարածքում աղբամանների տեղադրման աշխատանքները։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Կանոնակարգել աղբավայրերի շահագործման աշխատանքները՝ ելնելով բնակավայրի դիրքից և բնապահպանական պահանջներից։</w:t>
            </w: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և </w:t>
            </w:r>
          </w:p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421A73" w:rsidRDefault="00074B89" w:rsidP="00B11941">
            <w:pPr>
              <w:spacing w:after="160" w:line="259" w:lineRule="auto"/>
              <w:contextualSpacing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  <w:lastRenderedPageBreak/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  <w:t>5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. Տրանսպորտ, առևտուր, սպասարկում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2521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ներհամայնքային երթուղիների կանոնավոր սպասարկումը՝ ելնելով բնակավայրերի առանձնահատկություններից։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235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  <w:t>6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. Կրթություն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5425"/>
        </w:trPr>
        <w:tc>
          <w:tcPr>
            <w:tcW w:w="6329" w:type="dxa"/>
            <w:shd w:val="clear" w:color="auto" w:fill="auto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համայնքում կրթական ծառայությունների արդյունավետ մատուցումը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</w:rPr>
              <w:t>:</w:t>
            </w:r>
          </w:p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</w:rPr>
              <w:t>●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/>
                <w:color w:val="538135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Իրականացնել նախադպրոցական կրթության որակի բարելաման և մատչելիության ապահովման աշխատանքներ։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421A73" w:rsidRDefault="00074B89" w:rsidP="00B11941">
            <w:pPr>
              <w:spacing w:after="0" w:line="259" w:lineRule="auto"/>
              <w:contextualSpacing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235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լորտ 7. Մշակույթ և երիտասարդության հետ տարվող աշխատանքներ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3863"/>
        </w:trPr>
        <w:tc>
          <w:tcPr>
            <w:tcW w:w="6329" w:type="dxa"/>
            <w:shd w:val="clear" w:color="auto" w:fill="auto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ՏԻՄ-երի կողմից համայնքի բնակչությանը՝ մշակույթի և երիտասարդության հետ տարվող որակյալ և մատչելի ծառայությունների մատուցումը։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Հիմնանորոգել համայնքի մշակութային օբյեկտները՝ համալրելով նոր գույքով։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Ակտիվացնել մշակութային ծրագրերի միջոցառումներին ուղղված աշխատանքները։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074B89" w:rsidRPr="00421A73" w:rsidRDefault="00074B89" w:rsidP="00B11941">
            <w:pPr>
              <w:contextualSpacing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235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pStyle w:val="a9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լորտ 8. Սպորտ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2448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Ապահովել Ֆիզիկական կուլտուրայի և սպորտի բնագավառում որակյալ ծառայությունների մատուցումը։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Կազմակերպել ներհամայնքային մարզական միջոցառումներ։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Ընդլայնել մարզադպրոցներում գործող խմբերի քանակները։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● Բարելավել մարզադպրոցների շենքային պայմանները, նորացնել մարզական գույքը։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074B89" w:rsidRPr="00421A73" w:rsidTr="00B11941">
        <w:trPr>
          <w:trHeight w:val="229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  <w:t>9</w:t>
            </w: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.Սոցիալական պաշտպանություն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pStyle w:val="a9"/>
              <w:spacing w:after="0" w:line="259" w:lineRule="auto"/>
              <w:ind w:left="0"/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1475"/>
        </w:trPr>
        <w:tc>
          <w:tcPr>
            <w:tcW w:w="6329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 xml:space="preserve">●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Օգնել համայնքի անապահով,</w:t>
            </w:r>
            <w:r w:rsidRPr="00421A73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բազմազավակ</w:t>
            </w:r>
            <w:r w:rsidRPr="00421A7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պատերազմում զոհվածների և վիրավորների ընտանիքներին</w:t>
            </w:r>
            <w:r w:rsidRPr="00421A73">
              <w:rPr>
                <w:rFonts w:ascii="GHEA Grapalat" w:hAnsi="GHEA Grapalat"/>
                <w:sz w:val="24"/>
                <w:szCs w:val="24"/>
              </w:rPr>
              <w:t>,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հաշմանդամություն ունեցող անձանց, տարեցներին, բարելավել նրանց  սոցիալական վիճակը։</w:t>
            </w:r>
          </w:p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●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/>
                <w:sz w:val="20"/>
                <w:szCs w:val="20"/>
                <w:lang w:val="hy-AM"/>
              </w:rPr>
            </w:pPr>
          </w:p>
        </w:tc>
      </w:tr>
      <w:tr w:rsidR="00074B89" w:rsidRPr="00421A73" w:rsidTr="00B11941">
        <w:trPr>
          <w:trHeight w:val="183"/>
        </w:trPr>
        <w:tc>
          <w:tcPr>
            <w:tcW w:w="6329" w:type="dxa"/>
            <w:shd w:val="clear" w:color="auto" w:fill="FFFFFF"/>
          </w:tcPr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Ոլորտ 10. Գյուղատնտեսություն</w:t>
            </w:r>
          </w:p>
        </w:tc>
        <w:tc>
          <w:tcPr>
            <w:tcW w:w="4821" w:type="dxa"/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340"/>
        </w:trPr>
        <w:tc>
          <w:tcPr>
            <w:tcW w:w="6329" w:type="dxa"/>
          </w:tcPr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Աջակցել գյուղատնտեսական նոր տեխնոլոգիաների ներդրմանը համայնքում։</w:t>
            </w:r>
          </w:p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Խթանել գյուղատնտեսական ծրագրերի իրականացմանը համայնքում։</w:t>
            </w:r>
          </w:p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Աջակցել գյուղմթերքի իրացմանը և վերամշակող արտադրությունների ստեղծմանը։</w:t>
            </w:r>
          </w:p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● Աջակցել գյուղոլորտում մատուցվող ծառայությունների որակի բարձրացմանը։</w:t>
            </w:r>
          </w:p>
        </w:tc>
        <w:tc>
          <w:tcPr>
            <w:tcW w:w="4821" w:type="dxa"/>
            <w:vAlign w:val="center"/>
          </w:tcPr>
          <w:p w:rsidR="00074B89" w:rsidRPr="00421A73" w:rsidRDefault="00074B89" w:rsidP="00B11941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340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Ոլորտ 11. Տեղական ինքնակառավարմանը բնակիչների մասնակցություն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1112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9" w:rsidRPr="00421A73" w:rsidRDefault="0079746F" w:rsidP="00B1194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2023</w:t>
            </w:r>
            <w:r w:rsidR="00074B89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թվականի ընթացքում </w:t>
            </w:r>
            <w:r w:rsidR="00074B89"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ինքնակառավարմանը բնակիչների մասնակցության</w:t>
            </w:r>
            <w:r w:rsidR="00074B89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ապահովում: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89" w:rsidRPr="00421A73" w:rsidRDefault="00074B89" w:rsidP="00B11941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1112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9" w:rsidRPr="00421A73" w:rsidRDefault="00074B89" w:rsidP="00B11941">
            <w:pPr>
              <w:spacing w:after="0" w:line="240" w:lineRule="auto"/>
              <w:rPr>
                <w:rFonts w:ascii="GHEA Grapalat" w:hAnsi="GHEA Grapalat" w:cs="Arial"/>
                <w:b/>
                <w:color w:val="000000"/>
                <w:sz w:val="28"/>
                <w:szCs w:val="28"/>
                <w:lang w:val="hy-AM"/>
              </w:rPr>
            </w:pPr>
            <w:r w:rsidRPr="00421A73">
              <w:rPr>
                <w:rFonts w:ascii="GHEA Grapalat" w:hAnsi="GHEA Grapalat"/>
                <w:b/>
                <w:color w:val="000000"/>
                <w:sz w:val="28"/>
                <w:szCs w:val="28"/>
                <w:lang w:val="hy-AM"/>
              </w:rPr>
              <w:t>Ոլորտ 12. 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89" w:rsidRPr="00421A73" w:rsidRDefault="00074B89" w:rsidP="00B11941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74B89" w:rsidRPr="000D7004" w:rsidTr="00B11941">
        <w:trPr>
          <w:trHeight w:val="1112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9" w:rsidRPr="00421A73" w:rsidRDefault="00115B8B" w:rsidP="00B1194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2023</w:t>
            </w:r>
            <w:r w:rsidR="00074B89" w:rsidRPr="00421A7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թվականի ընթացքում </w:t>
            </w:r>
            <w:r w:rsidR="00074B89" w:rsidRPr="00421A7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89" w:rsidRPr="00421A73" w:rsidRDefault="00074B89" w:rsidP="00B11941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755901" w:rsidRPr="00421A73" w:rsidRDefault="00755901" w:rsidP="00755901">
      <w:pPr>
        <w:rPr>
          <w:rFonts w:ascii="GHEA Grapalat" w:hAnsi="GHEA Grapalat"/>
          <w:lang w:val="hy-AM"/>
        </w:rPr>
      </w:pPr>
    </w:p>
    <w:p w:rsidR="00755901" w:rsidRPr="00421A73" w:rsidRDefault="00755901" w:rsidP="00755901">
      <w:pPr>
        <w:spacing w:after="0" w:line="20" w:lineRule="atLeast"/>
        <w:jc w:val="both"/>
        <w:rPr>
          <w:rFonts w:ascii="GHEA Grapalat" w:hAnsi="GHEA Grapalat"/>
          <w:color w:val="000000"/>
          <w:lang w:val="hy-AM"/>
        </w:rPr>
      </w:pPr>
    </w:p>
    <w:p w:rsidR="00755901" w:rsidRPr="00421A73" w:rsidRDefault="00755901" w:rsidP="00755901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hy-AM"/>
        </w:rPr>
      </w:pPr>
      <w:r w:rsidRPr="00421A73">
        <w:rPr>
          <w:rFonts w:ascii="GHEA Grapalat" w:hAnsi="GHEA Grapalat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755901" w:rsidRPr="00421A73" w:rsidRDefault="00755901" w:rsidP="00755901">
      <w:pPr>
        <w:spacing w:after="0" w:line="20" w:lineRule="atLeast"/>
        <w:jc w:val="both"/>
        <w:rPr>
          <w:rFonts w:ascii="GHEA Grapalat" w:hAnsi="GHEA Grapalat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095"/>
        <w:gridCol w:w="1276"/>
        <w:gridCol w:w="1275"/>
        <w:gridCol w:w="1417"/>
      </w:tblGrid>
      <w:tr w:rsidR="000B6BBA" w:rsidRPr="00421A73" w:rsidTr="00A65E00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Ծրագրի ֆինանսավորման աղբյուրը</w:t>
            </w:r>
          </w:p>
        </w:tc>
        <w:tc>
          <w:tcPr>
            <w:tcW w:w="1417" w:type="dxa"/>
          </w:tcPr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ցուցանիշ %</w:t>
            </w:r>
          </w:p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B6BBA" w:rsidRPr="00421A73" w:rsidRDefault="000B6BBA" w:rsidP="00A65E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B6BBA" w:rsidRPr="00421A73" w:rsidRDefault="000B6BBA" w:rsidP="00A65E0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0B6BBA" w:rsidRPr="00421A73" w:rsidRDefault="000B6BBA" w:rsidP="00A65E0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7568C" w:rsidRPr="00421A73" w:rsidTr="00A65E00">
        <w:trPr>
          <w:cantSplit/>
          <w:trHeight w:val="95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բնույթի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հանրային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C2ECB" w:rsidRPr="00421A73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&lt;&lt;Օրենսդիր և գործադիր մարմիններ&gt;&gt; ծրագիր</w:t>
            </w:r>
          </w:p>
          <w:p w:rsidR="0077568C" w:rsidRPr="00421A73" w:rsidRDefault="00EC2ECB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="0077568C"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Ընդհանուր բնույթի այլ ծառայություններ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="0077568C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ծրագիր</w:t>
            </w:r>
          </w:p>
          <w:p w:rsidR="0077568C" w:rsidRPr="00421A73" w:rsidRDefault="00EC2ECB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7568C"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Ընդհանուր բնույթի այլ ծառայություններ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7568C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ծրագիր</w:t>
            </w:r>
          </w:p>
          <w:p w:rsidR="0077568C" w:rsidRPr="00421A73" w:rsidRDefault="00EC2ECB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7568C"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Ընդհանուր բնույթի հանրային ծառայություններ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7568C"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AD6848" w:rsidP="00A65E0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311803,0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4A5350" w:rsidP="004A535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311803,0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2.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C2ECB" w:rsidRPr="00421A73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Arial"/>
                <w:color w:val="000000"/>
                <w:sz w:val="24"/>
                <w:szCs w:val="24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6414C6" w:rsidP="006414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39580,0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D80B13" w:rsidP="006414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39580,0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6414C6" w:rsidP="006414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39580,0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6414C6" w:rsidP="006414C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76900,0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&lt;&lt;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Փողոցների լուսավորությ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6414C6" w:rsidP="006414C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8500,0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377AD6" w:rsidRPr="00421A73" w:rsidTr="00A65E00">
        <w:tc>
          <w:tcPr>
            <w:tcW w:w="541" w:type="dxa"/>
            <w:shd w:val="clear" w:color="auto" w:fill="FFFFFF"/>
            <w:vAlign w:val="center"/>
          </w:tcPr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&lt;&lt;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Ջրամատակարարում</w:t>
            </w: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AD6" w:rsidRPr="00421A73" w:rsidRDefault="006414C6" w:rsidP="006414C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30000,0</w:t>
            </w:r>
          </w:p>
        </w:tc>
        <w:tc>
          <w:tcPr>
            <w:tcW w:w="1275" w:type="dxa"/>
            <w:shd w:val="clear" w:color="auto" w:fill="FFFFFF"/>
          </w:tcPr>
          <w:p w:rsidR="00377AD6" w:rsidRPr="00421A73" w:rsidRDefault="00377AD6" w:rsidP="00A65E0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7AD6" w:rsidRPr="00421A73" w:rsidRDefault="00377AD6" w:rsidP="00A65E00">
            <w:pPr>
              <w:spacing w:after="0" w:line="20" w:lineRule="atLeast"/>
              <w:ind w:left="64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7568C" w:rsidRPr="00421A73" w:rsidTr="00A65E00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2622E2" w:rsidP="006414C6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287600 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541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Ճանապարհային տրանսպորտ ծրագիր</w:t>
            </w:r>
            <w:r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>՝</w:t>
            </w: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ճանապարհների ընթացիկ նորոգում,</w:t>
            </w:r>
            <w:r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ն</w:t>
            </w:r>
            <w:r w:rsidRPr="00421A73">
              <w:rPr>
                <w:rFonts w:ascii="GHEA Grapalat" w:hAnsi="GHEA Grapalat" w:cs="Arial"/>
                <w:sz w:val="24"/>
                <w:szCs w:val="24"/>
              </w:rPr>
              <w:t>շագծում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53EC0" w:rsidP="006414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279000,0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541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6414C6" w:rsidP="006414C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17000,0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Նախադպրոցական կրթության կազմակերպում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Արտադպրոցական դաստիարակության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D80B13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225000,0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br/>
              <w:t>24500,0</w:t>
            </w:r>
          </w:p>
          <w:p w:rsidR="0077568C" w:rsidRPr="00421A73" w:rsidRDefault="0077568C" w:rsidP="00D80B13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753EC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Մշակույթի տներ, ակումբներ, կենտրոններ ծրագրիր</w:t>
            </w:r>
          </w:p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Այլ մշակույթային հիմնարկներ ծրագրում ընդգրկվել է Արմավիր համայնքի զբոսայգու ծախսերը 15301,9 հազար ՀՀ դրամ և համայնքային և պաշտոնական տոների և միջոցառումների գծով ծախսերը 18550,0 հազար  ՀՀ դրամ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D80B13" w:rsidP="00D80B13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52941,0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br/>
              <w:t>9000,0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Գրադարաններ ծրագրով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D80B13" w:rsidP="00D80B13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5000,0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լորտ 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7</w:t>
            </w: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421A73" w:rsidRDefault="00377AD6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&lt;&lt;Սոցալական հատուկ արտոնություններ&gt;&gt; ծրագիր, որում ընդգրկված են՝ </w:t>
            </w:r>
          </w:p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Թաղման ծախսերի մասնակի հատուցման համար, </w:t>
            </w:r>
          </w:p>
          <w:p w:rsidR="00377AD6" w:rsidRPr="00421A73" w:rsidRDefault="00377AD6" w:rsidP="00A65E0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սոցիալապես անապահով խավերին մասնակի օգնություններ տրամադրելու համար՝ համայնքի ղեկավարի և ավագանու որոշումներով:</w:t>
            </w:r>
          </w:p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D80B13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10000,0</w:t>
            </w:r>
          </w:p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552D" w:rsidRPr="00421A73" w:rsidRDefault="00C0552D" w:rsidP="00CB03E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A65E00" w:rsidRPr="00421A73" w:rsidTr="00A65E00">
        <w:trPr>
          <w:trHeight w:val="286"/>
        </w:trPr>
        <w:tc>
          <w:tcPr>
            <w:tcW w:w="6636" w:type="dxa"/>
            <w:gridSpan w:val="2"/>
            <w:shd w:val="clear" w:color="auto" w:fill="E1EBF7"/>
          </w:tcPr>
          <w:p w:rsidR="00A65E00" w:rsidRPr="00421A73" w:rsidRDefault="00A65E00" w:rsidP="00A65E0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 </w:t>
            </w:r>
            <w:r w:rsidRPr="00421A73">
              <w:rPr>
                <w:rFonts w:ascii="GHEA Grapalat" w:hAnsi="GHEA Grapalat"/>
                <w:sz w:val="24"/>
                <w:szCs w:val="24"/>
              </w:rPr>
              <w:t>8</w:t>
            </w: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6" w:type="dxa"/>
            <w:shd w:val="clear" w:color="auto" w:fill="E1EBF7"/>
          </w:tcPr>
          <w:p w:rsidR="00A65E00" w:rsidRPr="005B54E8" w:rsidRDefault="00A65E00" w:rsidP="00A65E0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1EBF7"/>
          </w:tcPr>
          <w:p w:rsidR="00A65E00" w:rsidRPr="00421A73" w:rsidRDefault="00A65E00" w:rsidP="00A65E00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A65E00" w:rsidRPr="00421A73" w:rsidRDefault="00A65E00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541" w:type="dxa"/>
            <w:vAlign w:val="center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1A73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77568C" w:rsidRPr="00421A73" w:rsidRDefault="0077568C" w:rsidP="00A65E00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77568C" w:rsidP="00CB03EB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77568C" w:rsidRPr="00421A73" w:rsidTr="00A65E00">
        <w:tc>
          <w:tcPr>
            <w:tcW w:w="6636" w:type="dxa"/>
            <w:gridSpan w:val="2"/>
            <w:shd w:val="clear" w:color="auto" w:fill="FFFFFF"/>
            <w:vAlign w:val="center"/>
          </w:tcPr>
          <w:p w:rsidR="00A65E00" w:rsidRPr="00421A73" w:rsidRDefault="00A65E00" w:rsidP="00A65E00">
            <w:pPr>
              <w:rPr>
                <w:rFonts w:ascii="GHEA Grapalat" w:hAnsi="GHEA Grapalat"/>
                <w:color w:val="000000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lang w:val="ru-RU"/>
              </w:rPr>
              <w:lastRenderedPageBreak/>
              <w:t xml:space="preserve">Ոլորտ . </w:t>
            </w:r>
            <w:r w:rsidRPr="00421A73">
              <w:rPr>
                <w:rFonts w:ascii="GHEA Grapalat" w:hAnsi="GHEA Grapalat"/>
                <w:lang w:val="ru-RU"/>
              </w:rPr>
              <w:t>9 Առողյապահություն</w:t>
            </w:r>
          </w:p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421A73" w:rsidRDefault="00A65E00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275" w:type="dxa"/>
            <w:shd w:val="clear" w:color="auto" w:fill="FFFFFF"/>
          </w:tcPr>
          <w:p w:rsidR="0077568C" w:rsidRPr="00421A73" w:rsidRDefault="0077568C" w:rsidP="00A65E00">
            <w:pPr>
              <w:shd w:val="clear" w:color="auto" w:fill="FFFFFF"/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68C" w:rsidRPr="00421A73" w:rsidRDefault="0077568C" w:rsidP="00A65E00">
            <w:pPr>
              <w:rPr>
                <w:rFonts w:ascii="GHEA Grapalat" w:hAnsi="GHEA Grapalat"/>
              </w:rPr>
            </w:pPr>
          </w:p>
        </w:tc>
      </w:tr>
      <w:tr w:rsidR="00A65E00" w:rsidRPr="00421A73" w:rsidTr="00A65E00">
        <w:tblPrEx>
          <w:tblCellMar>
            <w:left w:w="108" w:type="dxa"/>
            <w:right w:w="108" w:type="dxa"/>
          </w:tblCellMar>
          <w:tblLook w:val="0000"/>
        </w:tblPrEx>
        <w:trPr>
          <w:trHeight w:val="569"/>
        </w:trPr>
        <w:tc>
          <w:tcPr>
            <w:tcW w:w="6636" w:type="dxa"/>
            <w:gridSpan w:val="2"/>
          </w:tcPr>
          <w:p w:rsidR="00A65E00" w:rsidRPr="00421A73" w:rsidRDefault="00A65E00" w:rsidP="00A65E00">
            <w:pPr>
              <w:pStyle w:val="a9"/>
              <w:numPr>
                <w:ilvl w:val="0"/>
                <w:numId w:val="19"/>
              </w:num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Հանրային առողյապահության ծառայություն</w:t>
            </w:r>
          </w:p>
        </w:tc>
        <w:tc>
          <w:tcPr>
            <w:tcW w:w="1276" w:type="dxa"/>
          </w:tcPr>
          <w:p w:rsidR="00A65E00" w:rsidRPr="00421A73" w:rsidRDefault="00A65E00" w:rsidP="00A65E00">
            <w:pPr>
              <w:spacing w:after="0" w:line="20" w:lineRule="atLeast"/>
              <w:ind w:left="1533" w:hanging="1418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1200,0</w:t>
            </w:r>
          </w:p>
        </w:tc>
        <w:tc>
          <w:tcPr>
            <w:tcW w:w="1275" w:type="dxa"/>
          </w:tcPr>
          <w:p w:rsidR="00A65E00" w:rsidRPr="00421A73" w:rsidRDefault="00A65E00" w:rsidP="00A65E00">
            <w:pPr>
              <w:spacing w:after="0" w:line="20" w:lineRule="atLeast"/>
              <w:ind w:left="1533" w:hanging="1418"/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5E00" w:rsidRPr="00421A73" w:rsidRDefault="00A65E00" w:rsidP="00A65E00">
            <w:pPr>
              <w:spacing w:after="0" w:line="20" w:lineRule="atLeast"/>
              <w:ind w:left="1533" w:hanging="1418"/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A65E00" w:rsidRPr="00421A73" w:rsidTr="00A65E00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6636" w:type="dxa"/>
            <w:gridSpan w:val="2"/>
          </w:tcPr>
          <w:p w:rsidR="00A65E00" w:rsidRPr="00421A73" w:rsidRDefault="00A65E00" w:rsidP="00A65E00">
            <w:pPr>
              <w:spacing w:after="0" w:line="20" w:lineRule="atLeast"/>
              <w:ind w:left="1533" w:hanging="1418"/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5E00" w:rsidRPr="00421A73" w:rsidRDefault="00A65E00" w:rsidP="00CB03EB">
            <w:pPr>
              <w:spacing w:after="0" w:line="20" w:lineRule="atLeast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65E00" w:rsidRPr="00421A73" w:rsidRDefault="00A65E00" w:rsidP="00A65E00">
            <w:pPr>
              <w:spacing w:after="0" w:line="20" w:lineRule="atLeast"/>
              <w:ind w:left="1533" w:hanging="1418"/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5E00" w:rsidRPr="00421A73" w:rsidRDefault="00A65E00" w:rsidP="00A65E00">
            <w:pPr>
              <w:spacing w:after="0" w:line="20" w:lineRule="atLeast"/>
              <w:ind w:left="1533" w:hanging="1418"/>
              <w:rPr>
                <w:rFonts w:ascii="GHEA Grapalat" w:hAnsi="GHEA Grapalat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55901" w:rsidRPr="00421A73" w:rsidRDefault="00A65E00" w:rsidP="00A65E00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sz w:val="28"/>
          <w:szCs w:val="28"/>
          <w:lang w:val="ru-RU"/>
        </w:rPr>
      </w:pPr>
      <w:r w:rsidRPr="00421A73">
        <w:rPr>
          <w:rFonts w:ascii="GHEA Grapalat" w:hAnsi="GHEA Grapalat"/>
          <w:b/>
          <w:color w:val="000000"/>
          <w:sz w:val="28"/>
          <w:szCs w:val="28"/>
          <w:lang w:val="ru-RU"/>
        </w:rPr>
        <w:t xml:space="preserve">Աղյուսակ 4. </w:t>
      </w:r>
      <w:r w:rsidR="00755901" w:rsidRPr="00421A73">
        <w:rPr>
          <w:rFonts w:ascii="GHEA Grapalat" w:hAnsi="GHEA Grapalat"/>
          <w:b/>
          <w:color w:val="000000"/>
          <w:sz w:val="28"/>
          <w:szCs w:val="28"/>
          <w:lang w:val="ru-RU"/>
        </w:rPr>
        <w:t>Կապիտալ ծախսեր</w:t>
      </w:r>
    </w:p>
    <w:tbl>
      <w:tblPr>
        <w:tblStyle w:val="ab"/>
        <w:tblW w:w="10881" w:type="dxa"/>
        <w:tblLayout w:type="fixed"/>
        <w:tblLook w:val="04A0"/>
      </w:tblPr>
      <w:tblGrid>
        <w:gridCol w:w="1101"/>
        <w:gridCol w:w="3118"/>
        <w:gridCol w:w="1559"/>
        <w:gridCol w:w="1418"/>
        <w:gridCol w:w="1417"/>
        <w:gridCol w:w="1134"/>
        <w:gridCol w:w="1134"/>
      </w:tblGrid>
      <w:tr w:rsidR="0056209B" w:rsidRPr="00421A73" w:rsidTr="00E50942">
        <w:trPr>
          <w:trHeight w:val="613"/>
        </w:trPr>
        <w:tc>
          <w:tcPr>
            <w:tcW w:w="1101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118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559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418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17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134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ru-RU"/>
              </w:rPr>
              <w:t>Տարեկան</w:t>
            </w:r>
          </w:p>
        </w:tc>
        <w:tc>
          <w:tcPr>
            <w:tcW w:w="1134" w:type="dxa"/>
            <w:vAlign w:val="center"/>
          </w:tcPr>
          <w:p w:rsidR="0056209B" w:rsidRPr="00421A73" w:rsidRDefault="0056209B" w:rsidP="00E31F3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21A7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Վերջնարդյունք</w:t>
            </w:r>
          </w:p>
        </w:tc>
      </w:tr>
      <w:tr w:rsidR="0056209B" w:rsidRPr="00421A73" w:rsidTr="00E50942">
        <w:trPr>
          <w:trHeight w:val="921"/>
        </w:trPr>
        <w:tc>
          <w:tcPr>
            <w:tcW w:w="1101" w:type="dxa"/>
          </w:tcPr>
          <w:p w:rsidR="0056209B" w:rsidRPr="00421A73" w:rsidRDefault="0056209B" w:rsidP="00E31F3F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5112</w:t>
            </w:r>
          </w:p>
        </w:tc>
        <w:tc>
          <w:tcPr>
            <w:tcW w:w="3118" w:type="dxa"/>
          </w:tcPr>
          <w:p w:rsidR="0056209B" w:rsidRPr="00421A73" w:rsidRDefault="00E50942" w:rsidP="00E31F3F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Շենքերի շինարարությունների կառուցում</w:t>
            </w:r>
          </w:p>
        </w:tc>
        <w:tc>
          <w:tcPr>
            <w:tcW w:w="1559" w:type="dxa"/>
          </w:tcPr>
          <w:p w:rsidR="0056209B" w:rsidRPr="00421A73" w:rsidRDefault="0056209B" w:rsidP="00E31F3F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418" w:type="dxa"/>
          </w:tcPr>
          <w:p w:rsidR="0056209B" w:rsidRPr="00421A73" w:rsidRDefault="00CB03EB" w:rsidP="00E31F3F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hy-AM"/>
              </w:rPr>
              <w:t>11,18,6</w:t>
            </w:r>
          </w:p>
        </w:tc>
        <w:tc>
          <w:tcPr>
            <w:tcW w:w="1417" w:type="dxa"/>
          </w:tcPr>
          <w:p w:rsidR="0056209B" w:rsidRPr="00421A73" w:rsidRDefault="00CB03EB" w:rsidP="00E31F3F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11,18,6</w:t>
            </w:r>
          </w:p>
        </w:tc>
        <w:tc>
          <w:tcPr>
            <w:tcW w:w="1134" w:type="dxa"/>
          </w:tcPr>
          <w:p w:rsidR="0056209B" w:rsidRPr="00421A73" w:rsidRDefault="00CB03EB" w:rsidP="00E31F3F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335600,0</w:t>
            </w:r>
          </w:p>
        </w:tc>
        <w:tc>
          <w:tcPr>
            <w:tcW w:w="1134" w:type="dxa"/>
          </w:tcPr>
          <w:p w:rsidR="0056209B" w:rsidRPr="00421A73" w:rsidRDefault="0056209B" w:rsidP="00E31F3F">
            <w:pPr>
              <w:rPr>
                <w:rFonts w:ascii="GHEA Grapalat" w:hAnsi="GHEA Grapalat"/>
                <w:lang w:val="ru-RU"/>
              </w:rPr>
            </w:pPr>
          </w:p>
        </w:tc>
      </w:tr>
      <w:tr w:rsidR="0056209B" w:rsidRPr="00421A73" w:rsidTr="00E50942">
        <w:trPr>
          <w:trHeight w:val="139"/>
        </w:trPr>
        <w:tc>
          <w:tcPr>
            <w:tcW w:w="1101" w:type="dxa"/>
          </w:tcPr>
          <w:p w:rsidR="0056209B" w:rsidRPr="00421A73" w:rsidRDefault="0056209B" w:rsidP="00E31F3F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5113</w:t>
            </w:r>
          </w:p>
        </w:tc>
        <w:tc>
          <w:tcPr>
            <w:tcW w:w="3118" w:type="dxa"/>
          </w:tcPr>
          <w:p w:rsidR="0056209B" w:rsidRPr="00421A73" w:rsidRDefault="00625F3D" w:rsidP="00625F3D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ru-RU"/>
              </w:rPr>
              <w:t>Շենքերի և շինությունների կապիտալ վերանորոգում</w:t>
            </w:r>
          </w:p>
        </w:tc>
        <w:tc>
          <w:tcPr>
            <w:tcW w:w="1559" w:type="dxa"/>
          </w:tcPr>
          <w:p w:rsidR="0056209B" w:rsidRPr="00421A73" w:rsidRDefault="0056209B" w:rsidP="00E31F3F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418" w:type="dxa"/>
          </w:tcPr>
          <w:p w:rsidR="0056209B" w:rsidRPr="00421A73" w:rsidRDefault="00CB03EB" w:rsidP="00E31F3F">
            <w:pPr>
              <w:rPr>
                <w:rFonts w:ascii="GHEA Grapalat" w:hAnsi="GHEA Grapalat"/>
                <w:lang w:val="ru-RU"/>
              </w:rPr>
            </w:pPr>
            <w:r w:rsidRPr="00421A73">
              <w:rPr>
                <w:rFonts w:ascii="GHEA Grapalat" w:hAnsi="GHEA Grapalat"/>
                <w:lang w:val="hy-AM"/>
              </w:rPr>
              <w:t>51,763</w:t>
            </w:r>
          </w:p>
        </w:tc>
        <w:tc>
          <w:tcPr>
            <w:tcW w:w="1417" w:type="dxa"/>
          </w:tcPr>
          <w:p w:rsidR="0056209B" w:rsidRPr="00421A73" w:rsidRDefault="00CB03EB" w:rsidP="00E31F3F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hy-AM"/>
              </w:rPr>
              <w:t>51,763</w:t>
            </w:r>
          </w:p>
        </w:tc>
        <w:tc>
          <w:tcPr>
            <w:tcW w:w="1134" w:type="dxa"/>
          </w:tcPr>
          <w:p w:rsidR="0056209B" w:rsidRPr="00421A73" w:rsidRDefault="00CB03EB" w:rsidP="00E31F3F">
            <w:pPr>
              <w:rPr>
                <w:rFonts w:ascii="GHEA Grapalat" w:hAnsi="GHEA Grapalat"/>
                <w:lang w:val="hy-AM"/>
              </w:rPr>
            </w:pPr>
            <w:r w:rsidRPr="00421A73">
              <w:rPr>
                <w:rFonts w:ascii="GHEA Grapalat" w:hAnsi="GHEA Grapalat"/>
                <w:lang w:val="ru-RU"/>
              </w:rPr>
              <w:t>155291</w:t>
            </w:r>
          </w:p>
        </w:tc>
        <w:tc>
          <w:tcPr>
            <w:tcW w:w="1134" w:type="dxa"/>
          </w:tcPr>
          <w:p w:rsidR="0056209B" w:rsidRPr="00421A73" w:rsidRDefault="0056209B" w:rsidP="00E31F3F">
            <w:pPr>
              <w:rPr>
                <w:rFonts w:ascii="GHEA Grapalat" w:hAnsi="GHEA Grapalat"/>
                <w:lang w:val="ru-RU"/>
              </w:rPr>
            </w:pPr>
          </w:p>
        </w:tc>
      </w:tr>
    </w:tbl>
    <w:p w:rsidR="00C34397" w:rsidRPr="00421A73" w:rsidRDefault="00C34397" w:rsidP="00755901">
      <w:pPr>
        <w:spacing w:after="0" w:line="20" w:lineRule="atLeast"/>
        <w:rPr>
          <w:rFonts w:ascii="GHEA Grapalat" w:hAnsi="GHEA Grapalat"/>
          <w:sz w:val="20"/>
          <w:szCs w:val="16"/>
          <w:lang w:val="ru-RU"/>
        </w:rPr>
      </w:pPr>
    </w:p>
    <w:p w:rsidR="00AA1344" w:rsidRPr="00421A73" w:rsidRDefault="00AA1344" w:rsidP="00755901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B25498" w:rsidRPr="00421A73" w:rsidRDefault="00B25498" w:rsidP="00755901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421A73">
        <w:rPr>
          <w:rFonts w:ascii="GHEA Grapalat" w:hAnsi="GHEA Grapalat"/>
          <w:sz w:val="24"/>
          <w:szCs w:val="24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B25498" w:rsidRPr="00421A73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21A73">
        <w:rPr>
          <w:rFonts w:ascii="GHEA Grapalat" w:hAnsi="GHEA Grapalat"/>
          <w:sz w:val="24"/>
          <w:szCs w:val="24"/>
          <w:lang w:val="hy-AM"/>
        </w:rPr>
        <w:t xml:space="preserve">Աղյուսակում ներկայացվում են </w:t>
      </w:r>
      <w:r w:rsidR="0077568C" w:rsidRPr="00421A73">
        <w:rPr>
          <w:rFonts w:ascii="GHEA Grapalat" w:hAnsi="GHEA Grapalat"/>
          <w:sz w:val="24"/>
          <w:szCs w:val="24"/>
          <w:lang w:val="hy-AM"/>
        </w:rPr>
        <w:t>ՏԱՊ-ում</w:t>
      </w:r>
      <w:r w:rsidRPr="00421A73">
        <w:rPr>
          <w:rFonts w:ascii="GHEA Grapalat" w:hAnsi="GHEA Grapalat"/>
          <w:sz w:val="24"/>
          <w:szCs w:val="24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B25498" w:rsidRPr="00421A73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21A73">
        <w:rPr>
          <w:rFonts w:ascii="GHEA Grapalat" w:hAnsi="GHEA Grapalat"/>
          <w:sz w:val="24"/>
          <w:szCs w:val="24"/>
          <w:lang w:val="hy-AM"/>
        </w:rPr>
        <w:t xml:space="preserve">Ցուցանիշի արժեքի շեղումը փաստացի և թիրախային արժեքների տարբերությունն է։ </w:t>
      </w:r>
    </w:p>
    <w:p w:rsidR="00B25498" w:rsidRPr="00421A73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421A73">
        <w:rPr>
          <w:rFonts w:ascii="GHEA Grapalat" w:hAnsi="GHEA Grapalat"/>
          <w:sz w:val="24"/>
          <w:szCs w:val="24"/>
          <w:lang w:val="hy-AM"/>
        </w:rPr>
        <w:t>Ցուցանիշի արժեքի շեղումը կամ դրա պատճառները մեկնաբանվում է «Մեկնաբանություն» սյունակում</w:t>
      </w:r>
      <w:r w:rsidRPr="00421A73">
        <w:rPr>
          <w:rFonts w:ascii="GHEA Grapalat" w:hAnsi="GHEA Grapalat"/>
          <w:sz w:val="20"/>
          <w:szCs w:val="16"/>
          <w:lang w:val="hy-AM"/>
        </w:rPr>
        <w:t>։</w:t>
      </w:r>
    </w:p>
    <w:p w:rsidR="00BD234E" w:rsidRPr="00421A73" w:rsidRDefault="00BD234E" w:rsidP="00D21361">
      <w:pPr>
        <w:rPr>
          <w:rFonts w:ascii="GHEA Grapalat" w:hAnsi="GHEA Grapalat"/>
          <w:lang w:val="hy-AM"/>
        </w:rPr>
      </w:pPr>
    </w:p>
    <w:sectPr w:rsidR="00BD234E" w:rsidRPr="00421A73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B4C0A"/>
    <w:multiLevelType w:val="hybridMultilevel"/>
    <w:tmpl w:val="2A764078"/>
    <w:lvl w:ilvl="0" w:tplc="F468C82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8">
    <w:nsid w:val="6ADA79D5"/>
    <w:multiLevelType w:val="hybridMultilevel"/>
    <w:tmpl w:val="C5D62956"/>
    <w:lvl w:ilvl="0" w:tplc="664E56F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03A82"/>
    <w:rsid w:val="00006522"/>
    <w:rsid w:val="000156F7"/>
    <w:rsid w:val="000321B5"/>
    <w:rsid w:val="00037BD4"/>
    <w:rsid w:val="00071465"/>
    <w:rsid w:val="00074B89"/>
    <w:rsid w:val="0008189C"/>
    <w:rsid w:val="00082647"/>
    <w:rsid w:val="000835A2"/>
    <w:rsid w:val="00092F40"/>
    <w:rsid w:val="0009391D"/>
    <w:rsid w:val="000A2C1F"/>
    <w:rsid w:val="000A3794"/>
    <w:rsid w:val="000B33FA"/>
    <w:rsid w:val="000B6BBA"/>
    <w:rsid w:val="000D7004"/>
    <w:rsid w:val="000E663B"/>
    <w:rsid w:val="000F3AA5"/>
    <w:rsid w:val="000F519A"/>
    <w:rsid w:val="00101D2B"/>
    <w:rsid w:val="00115B8B"/>
    <w:rsid w:val="00132448"/>
    <w:rsid w:val="00145213"/>
    <w:rsid w:val="001A7398"/>
    <w:rsid w:val="001B3EEC"/>
    <w:rsid w:val="001C1CBB"/>
    <w:rsid w:val="001E0BE9"/>
    <w:rsid w:val="001E4685"/>
    <w:rsid w:val="002136A6"/>
    <w:rsid w:val="00213D88"/>
    <w:rsid w:val="00232913"/>
    <w:rsid w:val="0024651F"/>
    <w:rsid w:val="002622E2"/>
    <w:rsid w:val="00280D81"/>
    <w:rsid w:val="002A7F29"/>
    <w:rsid w:val="002C7AED"/>
    <w:rsid w:val="002D415E"/>
    <w:rsid w:val="002D6E51"/>
    <w:rsid w:val="002E6AEA"/>
    <w:rsid w:val="003403F0"/>
    <w:rsid w:val="0035282A"/>
    <w:rsid w:val="003661A9"/>
    <w:rsid w:val="00373F8B"/>
    <w:rsid w:val="00377AD6"/>
    <w:rsid w:val="00390D8F"/>
    <w:rsid w:val="0039362B"/>
    <w:rsid w:val="003A42F0"/>
    <w:rsid w:val="003C09AF"/>
    <w:rsid w:val="003D0A98"/>
    <w:rsid w:val="003D3839"/>
    <w:rsid w:val="003E3921"/>
    <w:rsid w:val="0040579D"/>
    <w:rsid w:val="004129A4"/>
    <w:rsid w:val="00421A73"/>
    <w:rsid w:val="00422E15"/>
    <w:rsid w:val="00425F52"/>
    <w:rsid w:val="00426B27"/>
    <w:rsid w:val="00454128"/>
    <w:rsid w:val="0045570C"/>
    <w:rsid w:val="004574E3"/>
    <w:rsid w:val="0049372B"/>
    <w:rsid w:val="004A5350"/>
    <w:rsid w:val="004B520A"/>
    <w:rsid w:val="004C722A"/>
    <w:rsid w:val="004D3870"/>
    <w:rsid w:val="004D76A7"/>
    <w:rsid w:val="00500EDA"/>
    <w:rsid w:val="00503542"/>
    <w:rsid w:val="00514E0A"/>
    <w:rsid w:val="005303AF"/>
    <w:rsid w:val="00536257"/>
    <w:rsid w:val="005450CC"/>
    <w:rsid w:val="0056209B"/>
    <w:rsid w:val="005763ED"/>
    <w:rsid w:val="005A108D"/>
    <w:rsid w:val="005A5AEF"/>
    <w:rsid w:val="005B07FC"/>
    <w:rsid w:val="005B54E8"/>
    <w:rsid w:val="005D25F6"/>
    <w:rsid w:val="005D4657"/>
    <w:rsid w:val="005D646C"/>
    <w:rsid w:val="005D7ACF"/>
    <w:rsid w:val="005E6BC0"/>
    <w:rsid w:val="00601784"/>
    <w:rsid w:val="006020D6"/>
    <w:rsid w:val="00603E19"/>
    <w:rsid w:val="00606070"/>
    <w:rsid w:val="00606C79"/>
    <w:rsid w:val="00617BF6"/>
    <w:rsid w:val="00625F3D"/>
    <w:rsid w:val="006414C6"/>
    <w:rsid w:val="006447FD"/>
    <w:rsid w:val="00645BA3"/>
    <w:rsid w:val="0069083D"/>
    <w:rsid w:val="00692B06"/>
    <w:rsid w:val="006A01C4"/>
    <w:rsid w:val="006A75D2"/>
    <w:rsid w:val="006B68FF"/>
    <w:rsid w:val="006D6113"/>
    <w:rsid w:val="006F5954"/>
    <w:rsid w:val="006F5E2E"/>
    <w:rsid w:val="0070158E"/>
    <w:rsid w:val="0070611D"/>
    <w:rsid w:val="00717A7F"/>
    <w:rsid w:val="00732361"/>
    <w:rsid w:val="00736602"/>
    <w:rsid w:val="00742218"/>
    <w:rsid w:val="007428E4"/>
    <w:rsid w:val="00747C92"/>
    <w:rsid w:val="007507B4"/>
    <w:rsid w:val="00753EC0"/>
    <w:rsid w:val="00755901"/>
    <w:rsid w:val="00760E5F"/>
    <w:rsid w:val="0077000C"/>
    <w:rsid w:val="0077568C"/>
    <w:rsid w:val="007826DC"/>
    <w:rsid w:val="00790662"/>
    <w:rsid w:val="0079746F"/>
    <w:rsid w:val="007B17B1"/>
    <w:rsid w:val="007D18D2"/>
    <w:rsid w:val="007F02BF"/>
    <w:rsid w:val="007F6CB3"/>
    <w:rsid w:val="00831975"/>
    <w:rsid w:val="0083683A"/>
    <w:rsid w:val="008600B7"/>
    <w:rsid w:val="00885DF7"/>
    <w:rsid w:val="008A5CB2"/>
    <w:rsid w:val="009023FB"/>
    <w:rsid w:val="00937448"/>
    <w:rsid w:val="0094511A"/>
    <w:rsid w:val="00960A8E"/>
    <w:rsid w:val="00981E66"/>
    <w:rsid w:val="00982064"/>
    <w:rsid w:val="00984F35"/>
    <w:rsid w:val="009A42FC"/>
    <w:rsid w:val="009B346F"/>
    <w:rsid w:val="009D2DE1"/>
    <w:rsid w:val="009D3A96"/>
    <w:rsid w:val="009E399E"/>
    <w:rsid w:val="009F72AB"/>
    <w:rsid w:val="009F7A47"/>
    <w:rsid w:val="00A00C19"/>
    <w:rsid w:val="00A128ED"/>
    <w:rsid w:val="00A533D0"/>
    <w:rsid w:val="00A65E00"/>
    <w:rsid w:val="00A6606B"/>
    <w:rsid w:val="00A94EBD"/>
    <w:rsid w:val="00A959C4"/>
    <w:rsid w:val="00AA0D5E"/>
    <w:rsid w:val="00AA1344"/>
    <w:rsid w:val="00AA24DD"/>
    <w:rsid w:val="00AB298C"/>
    <w:rsid w:val="00AB5063"/>
    <w:rsid w:val="00AC1C8B"/>
    <w:rsid w:val="00AD6848"/>
    <w:rsid w:val="00AE151F"/>
    <w:rsid w:val="00AE29CF"/>
    <w:rsid w:val="00AF3872"/>
    <w:rsid w:val="00AF51C6"/>
    <w:rsid w:val="00AF5DB7"/>
    <w:rsid w:val="00B015EC"/>
    <w:rsid w:val="00B05501"/>
    <w:rsid w:val="00B11941"/>
    <w:rsid w:val="00B22033"/>
    <w:rsid w:val="00B25498"/>
    <w:rsid w:val="00B27A57"/>
    <w:rsid w:val="00B35FEB"/>
    <w:rsid w:val="00B3623E"/>
    <w:rsid w:val="00B416BC"/>
    <w:rsid w:val="00B473CD"/>
    <w:rsid w:val="00B603B6"/>
    <w:rsid w:val="00B64F99"/>
    <w:rsid w:val="00B9159D"/>
    <w:rsid w:val="00BB14D0"/>
    <w:rsid w:val="00BB35F0"/>
    <w:rsid w:val="00BD234E"/>
    <w:rsid w:val="00BF3F00"/>
    <w:rsid w:val="00BF7114"/>
    <w:rsid w:val="00C0022D"/>
    <w:rsid w:val="00C033D6"/>
    <w:rsid w:val="00C0552D"/>
    <w:rsid w:val="00C10F45"/>
    <w:rsid w:val="00C115E8"/>
    <w:rsid w:val="00C314D5"/>
    <w:rsid w:val="00C34397"/>
    <w:rsid w:val="00C51615"/>
    <w:rsid w:val="00C816D0"/>
    <w:rsid w:val="00C94ED8"/>
    <w:rsid w:val="00CB03EB"/>
    <w:rsid w:val="00CB3EF3"/>
    <w:rsid w:val="00CC34D4"/>
    <w:rsid w:val="00CD5CBC"/>
    <w:rsid w:val="00CE2426"/>
    <w:rsid w:val="00CF3D7A"/>
    <w:rsid w:val="00CF7967"/>
    <w:rsid w:val="00D06CB3"/>
    <w:rsid w:val="00D21361"/>
    <w:rsid w:val="00D4007F"/>
    <w:rsid w:val="00D42EE6"/>
    <w:rsid w:val="00D5710D"/>
    <w:rsid w:val="00D61466"/>
    <w:rsid w:val="00D80B13"/>
    <w:rsid w:val="00D812F0"/>
    <w:rsid w:val="00D8742D"/>
    <w:rsid w:val="00D90053"/>
    <w:rsid w:val="00D978D4"/>
    <w:rsid w:val="00DD01F2"/>
    <w:rsid w:val="00DF1E36"/>
    <w:rsid w:val="00E12EBB"/>
    <w:rsid w:val="00E16A13"/>
    <w:rsid w:val="00E1796A"/>
    <w:rsid w:val="00E27A1F"/>
    <w:rsid w:val="00E27CD9"/>
    <w:rsid w:val="00E27EE2"/>
    <w:rsid w:val="00E31F3F"/>
    <w:rsid w:val="00E417E5"/>
    <w:rsid w:val="00E50942"/>
    <w:rsid w:val="00E73544"/>
    <w:rsid w:val="00EA215D"/>
    <w:rsid w:val="00EB200F"/>
    <w:rsid w:val="00EC2ECB"/>
    <w:rsid w:val="00ED088E"/>
    <w:rsid w:val="00EE45E0"/>
    <w:rsid w:val="00EF0757"/>
    <w:rsid w:val="00F019EC"/>
    <w:rsid w:val="00F055F6"/>
    <w:rsid w:val="00F25CC0"/>
    <w:rsid w:val="00F35760"/>
    <w:rsid w:val="00F37F19"/>
    <w:rsid w:val="00F6182D"/>
    <w:rsid w:val="00F67529"/>
    <w:rsid w:val="00F73DCA"/>
    <w:rsid w:val="00F869BF"/>
    <w:rsid w:val="00F93C07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EA09-3F6D-4AE6-9769-508DB767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20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</cp:lastModifiedBy>
  <cp:revision>115</cp:revision>
  <cp:lastPrinted>2022-04-11T04:47:00Z</cp:lastPrinted>
  <dcterms:created xsi:type="dcterms:W3CDTF">2020-02-18T08:34:00Z</dcterms:created>
  <dcterms:modified xsi:type="dcterms:W3CDTF">2023-02-20T05:30:00Z</dcterms:modified>
</cp:coreProperties>
</file>